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3206B0AB" w:rsidR="00257C2B" w:rsidRPr="005A1137" w:rsidRDefault="2F10C924" w:rsidP="2F10C924">
      <w:pPr>
        <w:rPr>
          <w:rFonts w:asciiTheme="majorHAnsi" w:hAnsiTheme="majorHAnsi" w:cstheme="majorBidi"/>
        </w:rPr>
      </w:pPr>
      <w:r w:rsidRPr="2F10C924">
        <w:rPr>
          <w:rFonts w:asciiTheme="majorHAnsi" w:hAnsiTheme="majorHAnsi" w:cstheme="majorBidi"/>
        </w:rPr>
        <w:t>Příloha č. 4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2F10C924">
        <w:trPr>
          <w:trHeight w:val="4073"/>
        </w:trPr>
        <w:tc>
          <w:tcPr>
            <w:tcW w:w="10490" w:type="dxa"/>
          </w:tcPr>
          <w:p w14:paraId="3DF39F93" w14:textId="77777777" w:rsidR="00257C2B" w:rsidRPr="005A1137" w:rsidRDefault="00257C2B" w:rsidP="007501B4">
            <w:pPr>
              <w:pStyle w:val="normln1"/>
              <w:jc w:val="center"/>
              <w:rPr>
                <w:rFonts w:asciiTheme="majorHAnsi" w:hAnsiTheme="majorHAnsi" w:cstheme="majorHAnsi"/>
                <w:b/>
                <w:bCs/>
                <w:szCs w:val="24"/>
              </w:rPr>
            </w:pPr>
          </w:p>
          <w:p w14:paraId="463DAAD6" w14:textId="77777777" w:rsidR="00257C2B" w:rsidRPr="005A1137" w:rsidRDefault="00257C2B" w:rsidP="007501B4">
            <w:pPr>
              <w:pStyle w:val="normln1"/>
              <w:jc w:val="center"/>
              <w:rPr>
                <w:rFonts w:asciiTheme="majorHAnsi" w:hAnsiTheme="majorHAnsi" w:cstheme="majorHAnsi"/>
                <w:szCs w:val="24"/>
              </w:rPr>
            </w:pPr>
          </w:p>
          <w:p w14:paraId="46CFA4D1" w14:textId="77777777" w:rsidR="00257C2B" w:rsidRPr="005A1137" w:rsidRDefault="00257C2B" w:rsidP="007501B4">
            <w:pPr>
              <w:pStyle w:val="normln1"/>
              <w:jc w:val="center"/>
              <w:rPr>
                <w:rFonts w:asciiTheme="majorHAnsi" w:hAnsiTheme="majorHAnsi" w:cstheme="majorHAnsi"/>
                <w:szCs w:val="24"/>
              </w:rPr>
            </w:pPr>
          </w:p>
          <w:p w14:paraId="26F2ADEF" w14:textId="77777777" w:rsidR="00257C2B" w:rsidRPr="005A1137" w:rsidRDefault="00257C2B" w:rsidP="007501B4">
            <w:pPr>
              <w:rPr>
                <w:rFonts w:asciiTheme="majorHAnsi" w:hAnsiTheme="majorHAnsi" w:cstheme="majorHAnsi"/>
              </w:rPr>
            </w:pPr>
          </w:p>
          <w:p w14:paraId="470772A8" w14:textId="77777777" w:rsidR="00257C2B" w:rsidRPr="005A1137" w:rsidRDefault="00257C2B" w:rsidP="007501B4">
            <w:pPr>
              <w:jc w:val="center"/>
              <w:rPr>
                <w:rFonts w:asciiTheme="majorHAnsi" w:hAnsiTheme="majorHAnsi" w:cstheme="majorHAnsi"/>
              </w:rPr>
            </w:pPr>
          </w:p>
          <w:p w14:paraId="03C65FCA"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6C558A2B" w14:textId="77777777" w:rsidR="00257C2B" w:rsidRPr="005A1137" w:rsidRDefault="00257C2B" w:rsidP="007E3F07">
            <w:pPr>
              <w:jc w:val="center"/>
              <w:rPr>
                <w:rFonts w:asciiTheme="majorHAnsi" w:hAnsiTheme="majorHAnsi" w:cstheme="majorHAnsi"/>
              </w:rPr>
            </w:pPr>
          </w:p>
          <w:p w14:paraId="28A27FE5" w14:textId="77777777"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xml:space="preserve"> podlimitní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7D1139CC" w14:textId="77777777" w:rsidR="00257C2B" w:rsidRPr="005A1137" w:rsidRDefault="00257C2B" w:rsidP="007E3F07">
            <w:pPr>
              <w:jc w:val="center"/>
              <w:rPr>
                <w:rFonts w:asciiTheme="majorHAnsi" w:hAnsiTheme="majorHAnsi" w:cstheme="majorHAnsi"/>
              </w:rPr>
            </w:pPr>
          </w:p>
          <w:p w14:paraId="18E33D80" w14:textId="12FEA70D" w:rsidR="0091291D" w:rsidRPr="005A1137" w:rsidRDefault="00F92CD1" w:rsidP="2F10C924">
            <w:pPr>
              <w:pStyle w:val="Default"/>
              <w:jc w:val="center"/>
              <w:rPr>
                <w:rFonts w:asciiTheme="majorHAnsi" w:eastAsiaTheme="minorEastAsia" w:hAnsiTheme="majorHAnsi" w:cstheme="majorBidi"/>
                <w:b/>
                <w:bCs/>
                <w:lang w:eastAsia="en-US"/>
              </w:rPr>
            </w:pPr>
            <w:r w:rsidRPr="2F10C924">
              <w:rPr>
                <w:rFonts w:asciiTheme="majorHAnsi" w:hAnsiTheme="majorHAnsi" w:cstheme="majorBidi"/>
                <w:b/>
                <w:bCs/>
                <w:kern w:val="32"/>
              </w:rPr>
              <w:t>„</w:t>
            </w:r>
            <w:r w:rsidR="00FC53F1">
              <w:rPr>
                <w:rFonts w:ascii="Calibri Light" w:eastAsia="Calibri Light" w:hAnsi="Calibri Light" w:cs="Calibri Light"/>
                <w:b/>
                <w:bCs/>
                <w:color w:val="000000" w:themeColor="text1"/>
              </w:rPr>
              <w:t>Rekonstrukce místních komunikací a chodníků, ul. Luční, Ivančice</w:t>
            </w:r>
            <w:r w:rsidR="00FA10E1" w:rsidRPr="2F10C924">
              <w:rPr>
                <w:rFonts w:asciiTheme="majorHAnsi" w:hAnsiTheme="majorHAnsi" w:cstheme="majorBidi"/>
                <w:b/>
                <w:bCs/>
                <w:kern w:val="32"/>
              </w:rPr>
              <w:t>“</w:t>
            </w:r>
          </w:p>
          <w:p w14:paraId="60BB0AAD" w14:textId="77777777" w:rsidR="00257C2B" w:rsidRPr="005A1137" w:rsidRDefault="00257C2B" w:rsidP="007501B4">
            <w:pPr>
              <w:pStyle w:val="Textkomente"/>
              <w:jc w:val="center"/>
              <w:rPr>
                <w:rFonts w:asciiTheme="majorHAnsi" w:hAnsiTheme="majorHAnsi" w:cstheme="majorHAnsi"/>
                <w:b/>
                <w:bCs/>
                <w:sz w:val="24"/>
                <w:szCs w:val="24"/>
              </w:rPr>
            </w:pP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2F10C924">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0C2F9454" w14:textId="129A8986" w:rsidR="00797112" w:rsidRPr="005A1137" w:rsidRDefault="00797112" w:rsidP="00797112">
            <w:pPr>
              <w:jc w:val="both"/>
              <w:rPr>
                <w:rFonts w:asciiTheme="majorHAnsi" w:eastAsia="Times New Roman" w:hAnsiTheme="majorHAnsi" w:cstheme="majorHAnsi"/>
                <w:b/>
                <w:noProof/>
                <w:lang w:eastAsia="en-GB"/>
              </w:rPr>
            </w:pPr>
            <w:bookmarkStart w:id="0" w:name="_Hlk518292198"/>
            <w:r w:rsidRPr="005A1137">
              <w:rPr>
                <w:rFonts w:asciiTheme="majorHAnsi" w:eastAsia="Times New Roman" w:hAnsiTheme="majorHAnsi" w:cstheme="majorHAnsi"/>
                <w:noProof/>
                <w:lang w:eastAsia="en-GB"/>
              </w:rPr>
              <w:t>Název:</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b/>
                <w:noProof/>
                <w:lang w:eastAsia="en-GB"/>
              </w:rPr>
              <w:t xml:space="preserve">Město </w:t>
            </w:r>
            <w:r w:rsidR="00FC53F1">
              <w:rPr>
                <w:rFonts w:asciiTheme="majorHAnsi" w:eastAsia="Times New Roman" w:hAnsiTheme="majorHAnsi" w:cstheme="majorHAnsi"/>
                <w:b/>
                <w:noProof/>
                <w:lang w:eastAsia="en-GB"/>
              </w:rPr>
              <w:t>Ivančice</w:t>
            </w:r>
          </w:p>
          <w:p w14:paraId="185A2320" w14:textId="3885807B" w:rsidR="00112143" w:rsidRPr="00F46077" w:rsidRDefault="00F46077"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Sídlo: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C53F1">
              <w:rPr>
                <w:rFonts w:asciiTheme="majorHAnsi" w:eastAsia="Times New Roman" w:hAnsiTheme="majorHAnsi" w:cstheme="majorHAnsi"/>
                <w:noProof/>
                <w:snapToGrid/>
                <w:color w:val="auto"/>
                <w:sz w:val="24"/>
                <w:szCs w:val="24"/>
                <w:lang w:eastAsia="en-GB"/>
              </w:rPr>
              <w:t>Palackého náměstí 196/</w:t>
            </w:r>
            <w:r w:rsidR="00EC7FB9">
              <w:rPr>
                <w:rFonts w:asciiTheme="majorHAnsi" w:eastAsia="Times New Roman" w:hAnsiTheme="majorHAnsi" w:cstheme="majorHAnsi"/>
                <w:noProof/>
                <w:snapToGrid/>
                <w:color w:val="auto"/>
                <w:sz w:val="24"/>
                <w:szCs w:val="24"/>
                <w:lang w:eastAsia="en-GB"/>
              </w:rPr>
              <w:t>6</w:t>
            </w:r>
            <w:r w:rsidR="00FC53F1">
              <w:rPr>
                <w:rFonts w:asciiTheme="majorHAnsi" w:eastAsia="Times New Roman" w:hAnsiTheme="majorHAnsi" w:cstheme="majorHAnsi"/>
                <w:noProof/>
                <w:snapToGrid/>
                <w:color w:val="auto"/>
                <w:sz w:val="24"/>
                <w:szCs w:val="24"/>
                <w:lang w:eastAsia="en-GB"/>
              </w:rPr>
              <w:t>, 664 91 Ivančice</w:t>
            </w:r>
          </w:p>
          <w:p w14:paraId="55023679" w14:textId="2C88513F" w:rsidR="00112143" w:rsidRPr="00F46077" w:rsidRDefault="00112143"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C53F1" w:rsidRPr="00FC53F1">
              <w:rPr>
                <w:rFonts w:asciiTheme="majorHAnsi" w:hAnsiTheme="majorHAnsi" w:cstheme="majorHAnsi"/>
                <w:sz w:val="24"/>
                <w:szCs w:val="24"/>
              </w:rPr>
              <w:t>002 81 859</w:t>
            </w:r>
          </w:p>
          <w:p w14:paraId="50F0B478" w14:textId="4CAD347B" w:rsidR="00F46077" w:rsidRPr="00F46077" w:rsidRDefault="00F46077" w:rsidP="2F10C924">
            <w:pPr>
              <w:pStyle w:val="Zkladntext"/>
              <w:jc w:val="both"/>
              <w:rPr>
                <w:rFonts w:asciiTheme="majorHAnsi" w:eastAsia="Times New Roman" w:hAnsiTheme="majorHAnsi" w:cstheme="majorBidi"/>
                <w:noProof/>
                <w:snapToGrid/>
                <w:color w:val="auto"/>
                <w:sz w:val="24"/>
                <w:szCs w:val="24"/>
                <w:highlight w:val="yellow"/>
                <w:lang w:eastAsia="en-GB"/>
              </w:rPr>
            </w:pPr>
            <w:r w:rsidRPr="2F10C924">
              <w:rPr>
                <w:rFonts w:asciiTheme="majorHAnsi" w:eastAsia="Times New Roman" w:hAnsiTheme="majorHAnsi" w:cstheme="majorBidi"/>
                <w:noProof/>
                <w:snapToGrid/>
                <w:color w:val="auto"/>
                <w:sz w:val="24"/>
                <w:szCs w:val="24"/>
                <w:lang w:eastAsia="en-GB"/>
              </w:rPr>
              <w:t>Zastoupený:</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C53F1">
              <w:rPr>
                <w:rFonts w:asciiTheme="majorHAnsi" w:eastAsia="Times New Roman" w:hAnsiTheme="majorHAnsi" w:cstheme="majorHAnsi"/>
                <w:noProof/>
                <w:snapToGrid/>
                <w:color w:val="auto"/>
                <w:sz w:val="24"/>
                <w:szCs w:val="24"/>
                <w:lang w:eastAsia="en-GB"/>
              </w:rPr>
              <w:t>Milanem Bučkem, starostou</w:t>
            </w:r>
          </w:p>
          <w:bookmarkEnd w:id="0"/>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004E2A9" w14:textId="6B6EF2BD" w:rsidR="003532F6" w:rsidRPr="00DB6CC6" w:rsidRDefault="003532F6" w:rsidP="2F10C924">
      <w:pPr>
        <w:pStyle w:val="Default"/>
        <w:jc w:val="center"/>
        <w:rPr>
          <w:rFonts w:asciiTheme="majorHAnsi" w:eastAsiaTheme="minorEastAsia" w:hAnsiTheme="majorHAnsi" w:cstheme="majorBidi"/>
          <w:b/>
          <w:bCs/>
          <w:sz w:val="28"/>
          <w:szCs w:val="28"/>
          <w:lang w:eastAsia="en-US"/>
        </w:rPr>
      </w:pPr>
      <w:r w:rsidRPr="2F10C924">
        <w:rPr>
          <w:rFonts w:asciiTheme="majorHAnsi" w:hAnsiTheme="majorHAnsi" w:cstheme="majorBidi"/>
          <w:b/>
          <w:bCs/>
          <w:kern w:val="32"/>
          <w:sz w:val="28"/>
          <w:szCs w:val="28"/>
        </w:rPr>
        <w:t>„</w:t>
      </w:r>
      <w:r w:rsidR="00FC53F1">
        <w:rPr>
          <w:rFonts w:ascii="Calibri Light" w:eastAsia="Calibri Light" w:hAnsi="Calibri Light" w:cs="Calibri Light"/>
          <w:b/>
          <w:bCs/>
          <w:color w:val="000000" w:themeColor="text1"/>
        </w:rPr>
        <w:t>Rekonstrukce místních komunikací a chodníků, ul. Luční, Ivančice</w:t>
      </w:r>
      <w:r w:rsidRPr="2F10C924">
        <w:rPr>
          <w:rFonts w:asciiTheme="majorHAnsi" w:hAnsiTheme="majorHAnsi" w:cstheme="majorBidi"/>
          <w:b/>
          <w:bCs/>
          <w:kern w:val="32"/>
          <w:sz w:val="28"/>
          <w:szCs w:val="28"/>
        </w:rPr>
        <w:t>“</w:t>
      </w:r>
    </w:p>
    <w:p w14:paraId="3678595E" w14:textId="77777777" w:rsidR="00257C2B" w:rsidRPr="005A1137" w:rsidRDefault="00257C2B" w:rsidP="00257C2B">
      <w:pPr>
        <w:pStyle w:val="Nzev"/>
        <w:jc w:val="left"/>
        <w:rPr>
          <w:rFonts w:asciiTheme="majorHAnsi" w:hAnsiTheme="majorHAnsi" w:cstheme="majorHAnsi"/>
          <w:bCs/>
          <w:caps/>
          <w:snapToGrid w:val="0"/>
          <w:szCs w:val="24"/>
        </w:rPr>
      </w:pP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2F12E77" w14:textId="1FA7A175" w:rsidR="003532F6" w:rsidRPr="005A1137" w:rsidRDefault="001F413F" w:rsidP="001F413F">
      <w:pPr>
        <w:pStyle w:val="Zkladntext"/>
        <w:ind w:left="2835" w:hanging="2475"/>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N</w:t>
      </w:r>
      <w:r w:rsidR="007E3F07" w:rsidRPr="005A1137">
        <w:rPr>
          <w:rFonts w:asciiTheme="majorHAnsi" w:hAnsiTheme="majorHAnsi" w:cstheme="majorHAns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0901C5" w:rsidRPr="005A1137">
        <w:rPr>
          <w:rFonts w:asciiTheme="majorHAnsi" w:hAnsiTheme="majorHAnsi" w:cstheme="majorHAnsi"/>
          <w:b/>
          <w:noProof/>
          <w:snapToGrid/>
          <w:color w:val="auto"/>
          <w:sz w:val="24"/>
          <w:szCs w:val="24"/>
        </w:rPr>
        <w:t xml:space="preserve">Město </w:t>
      </w:r>
      <w:r w:rsidR="00FC53F1">
        <w:rPr>
          <w:rFonts w:asciiTheme="majorHAnsi" w:hAnsiTheme="majorHAnsi" w:cstheme="majorHAnsi"/>
          <w:b/>
          <w:noProof/>
          <w:snapToGrid/>
          <w:color w:val="auto"/>
          <w:sz w:val="24"/>
          <w:szCs w:val="24"/>
        </w:rPr>
        <w:t>Ivančice</w:t>
      </w:r>
    </w:p>
    <w:p w14:paraId="34B45BD1" w14:textId="77777777" w:rsidR="00FC53F1" w:rsidRPr="00F46077" w:rsidRDefault="00FC53F1" w:rsidP="00FC53F1">
      <w:pPr>
        <w:pStyle w:val="Zkladntext"/>
        <w:ind w:firstLine="360"/>
        <w:jc w:val="both"/>
        <w:rPr>
          <w:rFonts w:asciiTheme="majorHAnsi" w:eastAsia="Times New Roman" w:hAnsiTheme="majorHAnsi" w:cstheme="majorHAnsi"/>
          <w:noProof/>
          <w:snapToGrid/>
          <w:color w:val="auto"/>
          <w:sz w:val="24"/>
          <w:szCs w:val="24"/>
          <w:lang w:eastAsia="en-GB"/>
        </w:rPr>
      </w:pPr>
      <w:r w:rsidRPr="005A1137">
        <w:rPr>
          <w:rFonts w:asciiTheme="majorHAnsi" w:hAnsiTheme="majorHAnsi" w:cstheme="majorHAnsi"/>
          <w:noProof/>
          <w:snapToGrid/>
          <w:color w:val="auto"/>
          <w:sz w:val="24"/>
          <w:szCs w:val="24"/>
        </w:rPr>
        <w:t>Sídlo:</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Pr>
          <w:rFonts w:asciiTheme="majorHAnsi" w:eastAsia="Times New Roman" w:hAnsiTheme="majorHAnsi" w:cstheme="majorHAnsi"/>
          <w:noProof/>
          <w:snapToGrid/>
          <w:color w:val="auto"/>
          <w:sz w:val="24"/>
          <w:szCs w:val="24"/>
          <w:lang w:eastAsia="en-GB"/>
        </w:rPr>
        <w:t>Palackého náměstí 196/6, 664 91 Ivančice</w:t>
      </w:r>
    </w:p>
    <w:p w14:paraId="0633220B" w14:textId="77777777" w:rsidR="00FC53F1" w:rsidRPr="00F46077" w:rsidRDefault="00FC53F1" w:rsidP="00FC53F1">
      <w:pPr>
        <w:pStyle w:val="Zkladntext"/>
        <w:ind w:firstLine="360"/>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 xml:space="preserve">002 </w:t>
      </w:r>
      <w:r>
        <w:rPr>
          <w:rFonts w:asciiTheme="majorHAnsi" w:eastAsia="Times New Roman" w:hAnsiTheme="majorHAnsi" w:cstheme="majorHAnsi"/>
          <w:noProof/>
          <w:snapToGrid/>
          <w:color w:val="auto"/>
          <w:sz w:val="24"/>
          <w:szCs w:val="24"/>
          <w:lang w:eastAsia="en-GB"/>
        </w:rPr>
        <w:t>81 859</w:t>
      </w:r>
    </w:p>
    <w:p w14:paraId="72ADAD8D" w14:textId="77777777" w:rsidR="00FC53F1" w:rsidRPr="00891133" w:rsidRDefault="00FC53F1" w:rsidP="00FC53F1">
      <w:pPr>
        <w:pStyle w:val="Zkladntext"/>
        <w:ind w:firstLine="360"/>
        <w:jc w:val="both"/>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891133">
        <w:rPr>
          <w:rFonts w:asciiTheme="majorHAnsi" w:eastAsia="Times New Roman" w:hAnsiTheme="majorHAnsi" w:cstheme="majorHAnsi"/>
          <w:noProof/>
          <w:snapToGrid/>
          <w:color w:val="auto"/>
          <w:sz w:val="24"/>
          <w:szCs w:val="24"/>
          <w:lang w:eastAsia="en-GB"/>
        </w:rPr>
        <w:t>CZ00281859</w:t>
      </w:r>
    </w:p>
    <w:p w14:paraId="0BE7E4D9" w14:textId="77777777" w:rsidR="00FC53F1" w:rsidRPr="00891133" w:rsidRDefault="00FC53F1" w:rsidP="00FC53F1">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bankovní spojení:</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Bidi"/>
          <w:snapToGrid/>
          <w:color w:val="auto"/>
          <w:sz w:val="24"/>
          <w:szCs w:val="24"/>
        </w:rPr>
        <w:t>Komerční banka a.s.</w:t>
      </w:r>
    </w:p>
    <w:p w14:paraId="5A431E97" w14:textId="77777777" w:rsidR="00FC53F1" w:rsidRPr="00891133" w:rsidRDefault="00FC53F1" w:rsidP="00FC53F1">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č. účtu:</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t>125911 / 0100</w:t>
      </w:r>
    </w:p>
    <w:p w14:paraId="50046132" w14:textId="2383BEF8" w:rsidR="007708E8" w:rsidRPr="00937BBB" w:rsidRDefault="2F10C924" w:rsidP="2F10C924">
      <w:pPr>
        <w:pStyle w:val="Zkladntext"/>
        <w:ind w:left="2880" w:hanging="2520"/>
        <w:jc w:val="both"/>
        <w:rPr>
          <w:rFonts w:asciiTheme="majorHAnsi" w:hAnsiTheme="majorHAnsi" w:cstheme="majorBidi"/>
          <w:noProof/>
          <w:snapToGrid/>
          <w:color w:val="auto"/>
          <w:sz w:val="24"/>
          <w:szCs w:val="24"/>
        </w:rPr>
      </w:pPr>
      <w:r w:rsidRPr="00937BBB">
        <w:rPr>
          <w:rFonts w:asciiTheme="majorHAnsi" w:hAnsiTheme="majorHAnsi" w:cstheme="majorBidi"/>
          <w:color w:val="auto"/>
          <w:sz w:val="24"/>
          <w:szCs w:val="24"/>
        </w:rPr>
        <w:t xml:space="preserve">Osoby oprávněné jednat ve věcech smluvních: </w:t>
      </w:r>
      <w:r w:rsidR="007708E8" w:rsidRPr="00937BBB">
        <w:tab/>
      </w:r>
      <w:r w:rsidR="00FC53F1">
        <w:rPr>
          <w:rFonts w:asciiTheme="majorHAnsi" w:hAnsiTheme="majorHAnsi" w:cstheme="majorBidi"/>
          <w:noProof/>
          <w:color w:val="auto"/>
          <w:sz w:val="24"/>
          <w:szCs w:val="24"/>
        </w:rPr>
        <w:t>Milan Buček, starosta</w:t>
      </w:r>
    </w:p>
    <w:p w14:paraId="10E4902A" w14:textId="40A5BB04" w:rsidR="002B522A" w:rsidRPr="002B522A" w:rsidRDefault="002B522A" w:rsidP="002B522A">
      <w:pPr>
        <w:ind w:left="360"/>
        <w:rPr>
          <w:rFonts w:asciiTheme="majorHAnsi" w:hAnsiTheme="majorHAnsi" w:cstheme="majorBidi"/>
        </w:rPr>
      </w:pPr>
      <w:r w:rsidRPr="002B522A">
        <w:rPr>
          <w:rFonts w:asciiTheme="majorHAnsi" w:hAnsiTheme="majorHAnsi" w:cstheme="majorBidi"/>
        </w:rPr>
        <w:t>Osoby oprávněné jednat ve věcech technických: Ing. Luděk Bernard</w:t>
      </w:r>
    </w:p>
    <w:p w14:paraId="2B7B5CAC" w14:textId="77777777" w:rsidR="002B522A" w:rsidRPr="002B522A" w:rsidRDefault="002B522A" w:rsidP="002B522A">
      <w:pPr>
        <w:ind w:left="360"/>
        <w:rPr>
          <w:rFonts w:asciiTheme="majorHAnsi" w:hAnsiTheme="majorHAnsi" w:cstheme="majorBidi"/>
        </w:rPr>
      </w:pPr>
      <w:r w:rsidRPr="002B522A">
        <w:rPr>
          <w:rFonts w:asciiTheme="majorHAnsi" w:hAnsiTheme="majorHAnsi" w:cstheme="majorBidi"/>
        </w:rPr>
        <w:t>Tel.:</w:t>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t>728 311 097</w:t>
      </w:r>
    </w:p>
    <w:p w14:paraId="369EFBEA" w14:textId="43E726BB" w:rsidR="002B522A" w:rsidRPr="002B522A" w:rsidRDefault="002B522A" w:rsidP="002B522A">
      <w:pPr>
        <w:ind w:left="360"/>
        <w:rPr>
          <w:rFonts w:asciiTheme="majorHAnsi" w:hAnsiTheme="majorHAnsi" w:cstheme="majorBidi"/>
        </w:rPr>
      </w:pPr>
      <w:r w:rsidRPr="002B522A">
        <w:rPr>
          <w:rFonts w:asciiTheme="majorHAnsi" w:hAnsiTheme="majorHAnsi" w:cstheme="majorBidi"/>
        </w:rPr>
        <w:t>E-mail:</w:t>
      </w:r>
      <w:r w:rsidRPr="002B522A">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hyperlink r:id="rId8" w:history="1">
        <w:r w:rsidR="00731F52" w:rsidRPr="002B522A">
          <w:rPr>
            <w:rStyle w:val="Hypertextovodkaz"/>
            <w:rFonts w:asciiTheme="majorHAnsi" w:hAnsiTheme="majorHAnsi" w:cstheme="majorBidi"/>
          </w:rPr>
          <w:t>bernard@muiv.cz</w:t>
        </w:r>
      </w:hyperlink>
      <w:r w:rsidRPr="002B522A">
        <w:rPr>
          <w:rFonts w:asciiTheme="majorHAnsi" w:hAnsiTheme="majorHAnsi" w:cstheme="majorBidi"/>
        </w:rPr>
        <w:t xml:space="preserve"> </w:t>
      </w:r>
    </w:p>
    <w:p w14:paraId="7F240353" w14:textId="3C2D0D1B" w:rsidR="00257C2B" w:rsidRPr="005A1137" w:rsidRDefault="00257C2B" w:rsidP="007B4EEF">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009E7D1A">
        <w:rPr>
          <w:rFonts w:asciiTheme="majorHAnsi" w:hAnsiTheme="majorHAnsi" w:cstheme="majorHAnsi"/>
        </w:rPr>
        <w:t xml:space="preserve"> </w:t>
      </w:r>
      <w:r w:rsidRPr="005A1137">
        <w:rPr>
          <w:rFonts w:asciiTheme="majorHAnsi" w:hAnsiTheme="majorHAnsi" w:cstheme="majorHAnsi"/>
          <w:b/>
        </w:rPr>
        <w:t>„Objednatel“</w:t>
      </w:r>
      <w:r w:rsidRPr="005A1137">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15F67B9" w14:textId="4C67520C" w:rsidR="00E53938" w:rsidRPr="005A1137" w:rsidRDefault="00E53938" w:rsidP="00E53938">
      <w:pPr>
        <w:pStyle w:val="Zkladntext"/>
        <w:ind w:left="2880" w:hanging="2520"/>
        <w:jc w:val="both"/>
        <w:rPr>
          <w:rFonts w:asciiTheme="majorHAnsi" w:hAnsiTheme="majorHAnsi" w:cstheme="majorHAnsi"/>
          <w:snapToGrid/>
          <w:color w:val="auto"/>
          <w:sz w:val="24"/>
          <w:szCs w:val="24"/>
        </w:rPr>
      </w:pPr>
      <w:r>
        <w:rPr>
          <w:rFonts w:asciiTheme="majorHAnsi" w:hAnsiTheme="majorHAnsi" w:cstheme="majorHAnsi"/>
          <w:snapToGrid/>
          <w:color w:val="auto"/>
          <w:sz w:val="24"/>
          <w:szCs w:val="24"/>
        </w:rPr>
        <w:t>S</w:t>
      </w:r>
      <w:r w:rsidRPr="005A1137">
        <w:rPr>
          <w:rFonts w:asciiTheme="majorHAnsi" w:hAnsiTheme="majorHAnsi" w:cstheme="majorHAnsi"/>
          <w:snapToGrid/>
          <w:color w:val="auto"/>
          <w:sz w:val="24"/>
          <w:szCs w:val="24"/>
        </w:rPr>
        <w:t>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7F593944" w14:textId="77777777" w:rsidR="000C4B3A" w:rsidRPr="005A1137" w:rsidRDefault="000C4B3A" w:rsidP="0049478F">
      <w:pPr>
        <w:pStyle w:val="Normln0"/>
        <w:ind w:left="360"/>
        <w:jc w:val="both"/>
        <w:rPr>
          <w:rFonts w:asciiTheme="majorHAnsi" w:hAnsiTheme="majorHAnsi" w:cstheme="majorHAnsi"/>
          <w:szCs w:val="24"/>
        </w:rPr>
      </w:pPr>
    </w:p>
    <w:p w14:paraId="1CF6D5E0" w14:textId="77777777" w:rsidR="000C4B3A" w:rsidRPr="005A1137" w:rsidRDefault="000C4B3A" w:rsidP="0049478F">
      <w:pPr>
        <w:pStyle w:val="Normln0"/>
        <w:ind w:left="360"/>
        <w:jc w:val="both"/>
        <w:rPr>
          <w:rFonts w:asciiTheme="majorHAnsi" w:hAnsiTheme="majorHAnsi" w:cstheme="majorHAnsi"/>
          <w:szCs w:val="24"/>
        </w:rPr>
      </w:pPr>
    </w:p>
    <w:p w14:paraId="4477A2B4"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D4866">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D4866">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77777777"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257C2B">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04CECA41" w:rsidR="00CB68B9" w:rsidRPr="00937BBB" w:rsidRDefault="2F10C924" w:rsidP="2F10C924">
      <w:pPr>
        <w:ind w:left="708"/>
        <w:jc w:val="both"/>
        <w:rPr>
          <w:rFonts w:asciiTheme="majorHAnsi" w:hAnsiTheme="majorHAnsi" w:cstheme="majorBidi"/>
        </w:rPr>
      </w:pPr>
      <w:r w:rsidRPr="2F10C924">
        <w:rPr>
          <w:rFonts w:asciiTheme="majorHAnsi" w:hAnsiTheme="majorHAnsi" w:cstheme="majorBidi"/>
        </w:rPr>
        <w:t xml:space="preserve">Zhotovitel se zavazuje provést pro Objednatele Dílo – evidované pod názvem veřejné zakázky </w:t>
      </w:r>
      <w:r w:rsidRPr="2F10C924">
        <w:rPr>
          <w:rFonts w:asciiTheme="majorHAnsi" w:hAnsiTheme="majorHAnsi" w:cstheme="majorBidi"/>
          <w:b/>
          <w:bCs/>
        </w:rPr>
        <w:t>„</w:t>
      </w:r>
      <w:r w:rsidR="00FC53F1">
        <w:rPr>
          <w:rFonts w:ascii="Calibri Light" w:eastAsia="Calibri Light" w:hAnsi="Calibri Light" w:cs="Calibri Light"/>
          <w:b/>
          <w:bCs/>
          <w:color w:val="000000" w:themeColor="text1"/>
        </w:rPr>
        <w:t>Rekonstrukce místních komunikací a chodníků, ul. Luční, Ivančice</w:t>
      </w:r>
      <w:r w:rsidRPr="2F10C924">
        <w:rPr>
          <w:rFonts w:asciiTheme="majorHAnsi" w:hAnsiTheme="majorHAnsi" w:cstheme="majorBidi"/>
          <w:b/>
          <w:bCs/>
        </w:rPr>
        <w:t xml:space="preserve">“ </w:t>
      </w:r>
      <w:r w:rsidRPr="2F10C924">
        <w:rPr>
          <w:rFonts w:asciiTheme="majorHAnsi" w:hAnsiTheme="majorHAnsi" w:cstheme="majorBidi"/>
        </w:rPr>
        <w:t xml:space="preserve">podle </w:t>
      </w:r>
      <w:r w:rsidRPr="00937BBB">
        <w:rPr>
          <w:rFonts w:asciiTheme="majorHAnsi" w:hAnsiTheme="majorHAnsi" w:cstheme="majorBidi"/>
        </w:rPr>
        <w:t>dále specifikované projektové dokumentace, a podle podmínek stanovených:</w:t>
      </w:r>
    </w:p>
    <w:p w14:paraId="50A8FDA6" w14:textId="42F23CF1" w:rsidR="00D84A7E" w:rsidRPr="008B4251" w:rsidRDefault="00094668" w:rsidP="008B4251">
      <w:pPr>
        <w:pStyle w:val="Odstavecseseznamem"/>
        <w:numPr>
          <w:ilvl w:val="0"/>
          <w:numId w:val="45"/>
        </w:numPr>
        <w:jc w:val="both"/>
        <w:rPr>
          <w:rFonts w:asciiTheme="majorHAnsi" w:hAnsiTheme="majorHAnsi" w:cstheme="majorBidi"/>
        </w:rPr>
      </w:pPr>
      <w:r>
        <w:rPr>
          <w:rFonts w:asciiTheme="majorHAnsi" w:hAnsiTheme="majorHAnsi" w:cstheme="majorBidi"/>
        </w:rPr>
        <w:t xml:space="preserve">Společné </w:t>
      </w:r>
      <w:r w:rsidRPr="007553A4">
        <w:rPr>
          <w:rFonts w:asciiTheme="majorHAnsi" w:hAnsiTheme="majorHAnsi" w:cstheme="majorBidi"/>
        </w:rPr>
        <w:t>územní</w:t>
      </w:r>
      <w:r w:rsidR="00D84A7E" w:rsidRPr="007553A4">
        <w:rPr>
          <w:rFonts w:asciiTheme="majorHAnsi" w:hAnsiTheme="majorHAnsi" w:cstheme="majorBidi"/>
        </w:rPr>
        <w:t xml:space="preserve"> </w:t>
      </w:r>
      <w:r w:rsidRPr="007553A4">
        <w:rPr>
          <w:rFonts w:asciiTheme="majorHAnsi" w:hAnsiTheme="majorHAnsi" w:cstheme="majorBidi"/>
        </w:rPr>
        <w:t xml:space="preserve">rozhodnutí a stavební povolení </w:t>
      </w:r>
      <w:r w:rsidR="00834948" w:rsidRPr="007553A4">
        <w:rPr>
          <w:rFonts w:asciiTheme="majorHAnsi" w:hAnsiTheme="majorHAnsi" w:cstheme="majorBidi"/>
        </w:rPr>
        <w:t xml:space="preserve">vydané Městským úřadem </w:t>
      </w:r>
      <w:r w:rsidR="00FC53F1" w:rsidRPr="007553A4">
        <w:rPr>
          <w:rFonts w:asciiTheme="majorHAnsi" w:hAnsiTheme="majorHAnsi" w:cstheme="majorBidi"/>
        </w:rPr>
        <w:t>Ivančice</w:t>
      </w:r>
      <w:r w:rsidR="00834948" w:rsidRPr="007553A4">
        <w:rPr>
          <w:rFonts w:asciiTheme="majorHAnsi" w:hAnsiTheme="majorHAnsi" w:cstheme="majorBidi"/>
        </w:rPr>
        <w:t xml:space="preserve">, odbor </w:t>
      </w:r>
      <w:r w:rsidRPr="007553A4">
        <w:rPr>
          <w:rFonts w:asciiTheme="majorHAnsi" w:hAnsiTheme="majorHAnsi" w:cstheme="majorBidi"/>
        </w:rPr>
        <w:t>regionálního rozvoje pod č.j. S-MI 17734/2024-6-SÚ-Vit ze dne 18. 2. 2025</w:t>
      </w:r>
      <w:r w:rsidR="00D84A7E" w:rsidRPr="007553A4">
        <w:rPr>
          <w:rFonts w:asciiTheme="majorHAnsi" w:hAnsiTheme="majorHAnsi" w:cstheme="majorBidi"/>
        </w:rPr>
        <w:t>.</w:t>
      </w:r>
      <w:r w:rsidR="007868A2" w:rsidRPr="007553A4">
        <w:rPr>
          <w:rFonts w:asciiTheme="majorHAnsi" w:hAnsiTheme="majorHAnsi" w:cstheme="majorBidi"/>
        </w:rPr>
        <w:t xml:space="preserve"> (dále jen „</w:t>
      </w:r>
      <w:r w:rsidRPr="007553A4">
        <w:rPr>
          <w:rFonts w:asciiTheme="majorHAnsi" w:hAnsiTheme="majorHAnsi" w:cstheme="majorBidi"/>
        </w:rPr>
        <w:t>Společné</w:t>
      </w:r>
      <w:r w:rsidR="008B4251" w:rsidRPr="007553A4">
        <w:rPr>
          <w:rFonts w:asciiTheme="majorHAnsi" w:hAnsiTheme="majorHAnsi" w:cstheme="majorBidi"/>
        </w:rPr>
        <w:t xml:space="preserve"> rozhodnutí</w:t>
      </w:r>
      <w:r w:rsidR="007868A2" w:rsidRPr="007553A4">
        <w:rPr>
          <w:rFonts w:asciiTheme="majorHAnsi" w:hAnsiTheme="majorHAnsi" w:cstheme="majorBidi"/>
        </w:rPr>
        <w:t>“)</w:t>
      </w:r>
      <w:r w:rsidR="008B4251" w:rsidRPr="007553A4">
        <w:rPr>
          <w:rFonts w:asciiTheme="majorHAnsi" w:hAnsiTheme="majorHAnsi" w:cstheme="majorBidi"/>
        </w:rPr>
        <w:t>;</w:t>
      </w:r>
    </w:p>
    <w:p w14:paraId="6527A4FE" w14:textId="1DDD3E23" w:rsidR="00257C2B" w:rsidRPr="007B394D" w:rsidRDefault="2F10C924" w:rsidP="2F10C924">
      <w:pPr>
        <w:pStyle w:val="Odstavecseseznamem"/>
        <w:numPr>
          <w:ilvl w:val="0"/>
          <w:numId w:val="45"/>
        </w:numPr>
        <w:jc w:val="both"/>
        <w:rPr>
          <w:rFonts w:asciiTheme="majorHAnsi" w:hAnsiTheme="majorHAnsi" w:cstheme="majorBidi"/>
        </w:rPr>
      </w:pPr>
      <w:r w:rsidRPr="2F10C924">
        <w:rPr>
          <w:rFonts w:asciiTheme="majorHAnsi" w:hAnsiTheme="majorHAnsi" w:cstheme="majorBidi"/>
        </w:rPr>
        <w:t xml:space="preserve">Projektovou dokumentací, kterou se rozumí Dokumentace pro provádění stavby s názvem </w:t>
      </w:r>
      <w:r w:rsidRPr="2F10C924">
        <w:rPr>
          <w:rFonts w:asciiTheme="majorHAnsi" w:hAnsiTheme="majorHAnsi" w:cstheme="majorBidi"/>
          <w:b/>
          <w:bCs/>
          <w:noProof/>
        </w:rPr>
        <w:t>„</w:t>
      </w:r>
      <w:r w:rsidR="00FC53F1">
        <w:rPr>
          <w:rFonts w:ascii="Calibri Light" w:eastAsia="Calibri Light" w:hAnsi="Calibri Light" w:cs="Calibri Light"/>
          <w:b/>
          <w:bCs/>
          <w:color w:val="000000" w:themeColor="text1"/>
        </w:rPr>
        <w:t>Rekonstrukce místních komunikací a chodníků, ul. Luční, Ivančice, katast. území Ivančice</w:t>
      </w:r>
      <w:r w:rsidRPr="2F10C924">
        <w:rPr>
          <w:rFonts w:asciiTheme="majorHAnsi" w:hAnsiTheme="majorHAnsi" w:cstheme="majorBidi"/>
          <w:b/>
          <w:bCs/>
          <w:noProof/>
        </w:rPr>
        <w:t xml:space="preserve">“ </w:t>
      </w:r>
      <w:r w:rsidRPr="2F10C924">
        <w:rPr>
          <w:rFonts w:asciiTheme="majorHAnsi" w:hAnsiTheme="majorHAnsi" w:cstheme="majorBidi"/>
        </w:rPr>
        <w:t xml:space="preserve">vypracovanou v souladu s vyhláškou č. </w:t>
      </w:r>
      <w:r w:rsidR="00FC53F1">
        <w:rPr>
          <w:rFonts w:asciiTheme="majorHAnsi" w:hAnsiTheme="majorHAnsi" w:cstheme="majorBidi"/>
        </w:rPr>
        <w:t>131</w:t>
      </w:r>
      <w:r w:rsidRPr="2F10C924">
        <w:rPr>
          <w:rFonts w:asciiTheme="majorHAnsi" w:hAnsiTheme="majorHAnsi" w:cstheme="majorBidi"/>
        </w:rPr>
        <w:t>/</w:t>
      </w:r>
      <w:r w:rsidR="00FC53F1">
        <w:rPr>
          <w:rFonts w:asciiTheme="majorHAnsi" w:hAnsiTheme="majorHAnsi" w:cstheme="majorBidi"/>
        </w:rPr>
        <w:t>2024</w:t>
      </w:r>
      <w:r w:rsidRPr="2F10C924">
        <w:rPr>
          <w:rFonts w:asciiTheme="majorHAnsi" w:hAnsiTheme="majorHAnsi" w:cstheme="majorBidi"/>
        </w:rPr>
        <w:t xml:space="preserve"> Sb., </w:t>
      </w:r>
      <w:bookmarkStart w:id="1" w:name="_Hlk132265125"/>
      <w:r w:rsidR="00FC53F1" w:rsidRPr="00FC53F1">
        <w:rPr>
          <w:rFonts w:asciiTheme="majorHAnsi" w:hAnsiTheme="majorHAnsi" w:cstheme="majorHAnsi"/>
          <w:noProof/>
        </w:rPr>
        <w:t>QIM Atelier s.r.o., se sídlem Botanická 605/19, Veveří, 602 00 Brno, IČO : 292 12 065, v období 8/2018</w:t>
      </w:r>
      <w:r w:rsidR="00FC53F1" w:rsidRPr="006F647C">
        <w:rPr>
          <w:rFonts w:cs="Calibri Light"/>
          <w:noProof/>
        </w:rPr>
        <w:t xml:space="preserve"> </w:t>
      </w:r>
      <w:bookmarkEnd w:id="1"/>
      <w:r w:rsidRPr="00E93E0B">
        <w:rPr>
          <w:rFonts w:asciiTheme="majorHAnsi" w:hAnsiTheme="majorHAnsi" w:cstheme="majorBidi"/>
        </w:rPr>
        <w:t>(dále též „Projektová dokumentace“). Součástí</w:t>
      </w:r>
      <w:r w:rsidRPr="2F10C924">
        <w:rPr>
          <w:rFonts w:asciiTheme="majorHAnsi" w:hAnsiTheme="majorHAnsi" w:cstheme="majorBidi"/>
        </w:rPr>
        <w:t xml:space="preserve"> Projektové dokumentace je soupis stavebních prací, dodávek a služeb s výkazem výměr (dále též „soupis prací“) vypracovaný v souladu </w:t>
      </w:r>
      <w:r w:rsidR="008A118E">
        <w:rPr>
          <w:rFonts w:asciiTheme="majorHAnsi" w:hAnsiTheme="majorHAnsi" w:cstheme="majorBidi"/>
        </w:rPr>
        <w:t xml:space="preserve">s </w:t>
      </w:r>
      <w:r w:rsidRPr="2F10C924">
        <w:rPr>
          <w:rFonts w:asciiTheme="majorHAnsi" w:hAnsiTheme="majorHAnsi" w:cstheme="majorBidi"/>
        </w:rPr>
        <w:t>vyhláškou č. 169/2016 Sb.</w:t>
      </w:r>
    </w:p>
    <w:p w14:paraId="3CF18DFF" w14:textId="77777777" w:rsidR="001C6E4E" w:rsidRPr="005A1137" w:rsidRDefault="001C6E4E" w:rsidP="001C6E4E">
      <w:pPr>
        <w:numPr>
          <w:ilvl w:val="2"/>
          <w:numId w:val="7"/>
        </w:numPr>
        <w:jc w:val="both"/>
        <w:rPr>
          <w:rFonts w:asciiTheme="majorHAnsi" w:hAnsiTheme="majorHAnsi" w:cstheme="majorHAnsi"/>
        </w:rPr>
      </w:pPr>
      <w:r w:rsidRPr="005A1137">
        <w:rPr>
          <w:rFonts w:asciiTheme="majorHAnsi" w:hAnsiTheme="majorHAnsi" w:cstheme="maj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747EAB76" w14:textId="4AAEE15D" w:rsidR="00257C2B" w:rsidRPr="005A1137" w:rsidRDefault="00257C2B" w:rsidP="00576FF8">
      <w:pPr>
        <w:pStyle w:val="Odstavecseseznamem"/>
        <w:numPr>
          <w:ilvl w:val="2"/>
          <w:numId w:val="7"/>
        </w:numPr>
        <w:jc w:val="both"/>
        <w:rPr>
          <w:rFonts w:asciiTheme="majorHAnsi" w:hAnsiTheme="majorHAnsi" w:cstheme="majorHAnsi"/>
        </w:rPr>
      </w:pPr>
      <w:r w:rsidRPr="005A1137">
        <w:rPr>
          <w:rFonts w:asciiTheme="majorHAnsi" w:hAnsiTheme="majorHAnsi" w:cstheme="majorHAnsi"/>
        </w:rPr>
        <w:t>Součástí realizace Díla je i vypracování dokumentace skutečného provedení stavby.</w:t>
      </w:r>
    </w:p>
    <w:p w14:paraId="3A84C527" w14:textId="77777777"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28C499B" w14:textId="058EF569"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Mimo všechny definované činnosti patří do </w:t>
      </w:r>
      <w:r w:rsidR="00EC7FB9">
        <w:rPr>
          <w:rFonts w:asciiTheme="majorHAnsi" w:hAnsiTheme="majorHAnsi" w:cstheme="majorHAnsi"/>
        </w:rPr>
        <w:t>předmětu plnění</w:t>
      </w:r>
      <w:r w:rsidRPr="005A1137">
        <w:rPr>
          <w:rFonts w:asciiTheme="majorHAnsi" w:hAnsiTheme="majorHAnsi" w:cstheme="majorHAnsi"/>
        </w:rPr>
        <w:t xml:space="preserve"> následující práce a činnosti:</w:t>
      </w:r>
    </w:p>
    <w:p w14:paraId="3572B716" w14:textId="47E2CABD" w:rsidR="00EC7FB9" w:rsidRPr="00EC7FB9" w:rsidRDefault="00EC7FB9" w:rsidP="00EC7FB9">
      <w:pPr>
        <w:numPr>
          <w:ilvl w:val="3"/>
          <w:numId w:val="7"/>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Pr>
          <w:rFonts w:asciiTheme="majorHAnsi" w:hAnsiTheme="majorHAnsi" w:cstheme="majorHAnsi"/>
        </w:rPr>
        <w:br/>
      </w:r>
      <w:r w:rsidRPr="005A1137">
        <w:rPr>
          <w:rFonts w:asciiTheme="majorHAnsi" w:hAnsiTheme="majorHAnsi" w:cstheme="majorHAnsi"/>
        </w:rPr>
        <w:t>a dokončení Díla, včetně zdokumentování stavebně technického stavu konstrukcí dotčených sousedních nadzemních a podzemních objektů</w:t>
      </w:r>
      <w:r>
        <w:rPr>
          <w:rFonts w:asciiTheme="majorHAnsi" w:hAnsiTheme="majorHAnsi" w:cstheme="majorHAnsi"/>
        </w:rPr>
        <w:t>,</w:t>
      </w:r>
      <w:r w:rsidRPr="005A1137">
        <w:rPr>
          <w:rFonts w:asciiTheme="majorHAnsi" w:hAnsiTheme="majorHAnsi" w:cstheme="majorHAnsi"/>
        </w:rPr>
        <w:t xml:space="preserve"> </w:t>
      </w:r>
      <w:r w:rsidRPr="00250AD8">
        <w:rPr>
          <w:rFonts w:asciiTheme="majorHAnsi" w:hAnsiTheme="majorHAnsi" w:cstheme="majorHAnsi"/>
        </w:rPr>
        <w:t>zajištění a zabezpečení všech souvisejících konstrukcí prostor a objektů dotčených stavebními pracemi včetně nezbytné ochrany stávajícího vybavení či zařízení po celou dobu výstavby</w:t>
      </w:r>
      <w:r w:rsidRPr="005A1137">
        <w:rPr>
          <w:rFonts w:asciiTheme="majorHAnsi" w:hAnsiTheme="majorHAnsi" w:cstheme="majorHAnsi"/>
        </w:rPr>
        <w:t xml:space="preserve"> před zahájením výstavby a po dokončení výstavby k prokázání nepoškození těchto konstrukcí vlivem výstavby</w:t>
      </w:r>
      <w:r>
        <w:rPr>
          <w:rFonts w:asciiTheme="majorHAnsi" w:hAnsiTheme="majorHAnsi" w:cstheme="majorHAnsi"/>
        </w:rPr>
        <w:t>;</w:t>
      </w:r>
    </w:p>
    <w:p w14:paraId="642009D2" w14:textId="19883EB4"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sidR="00CB68B9">
        <w:rPr>
          <w:rFonts w:asciiTheme="majorHAnsi" w:hAnsiTheme="majorHAnsi" w:cstheme="majorHAnsi"/>
        </w:rPr>
        <w:br/>
      </w:r>
      <w:r w:rsidRPr="005A1137">
        <w:rPr>
          <w:rFonts w:asciiTheme="majorHAnsi" w:hAnsiTheme="majorHAnsi" w:cstheme="majorHAnsi"/>
        </w:rPr>
        <w:t>a stavebně technologického charakteru k řádnému provedení Díla</w:t>
      </w:r>
      <w:r w:rsidR="00E53938">
        <w:rPr>
          <w:rFonts w:asciiTheme="majorHAnsi" w:hAnsiTheme="majorHAnsi" w:cstheme="majorHAnsi"/>
        </w:rPr>
        <w:t xml:space="preserve"> a dále zajištění </w:t>
      </w:r>
      <w:r w:rsidR="00E53938" w:rsidRPr="00E53938">
        <w:rPr>
          <w:rFonts w:asciiTheme="majorHAnsi" w:hAnsiTheme="majorHAnsi" w:cstheme="majorHAnsi"/>
        </w:rPr>
        <w:t xml:space="preserve">označení pracovního místa a návrh přechodné úpravy </w:t>
      </w:r>
      <w:r w:rsidR="00E53938" w:rsidRPr="00E53938">
        <w:rPr>
          <w:rFonts w:asciiTheme="majorHAnsi" w:hAnsiTheme="majorHAnsi" w:cstheme="majorHAnsi"/>
        </w:rPr>
        <w:lastRenderedPageBreak/>
        <w:t>provozu s přesnými termíny a návrhem přechodného dopravního značení k zajištění bezpečnosti a plynulosti silničního provozu včetně patřičného povolení u příslušného silničního správního úřadu;</w:t>
      </w:r>
    </w:p>
    <w:p w14:paraId="3C25AC7C" w14:textId="77777777" w:rsidR="00135DA7" w:rsidRPr="005A1137" w:rsidRDefault="001C6E4E" w:rsidP="00135DA7">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p>
    <w:p w14:paraId="0C56D9CE"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 CD při předání stavby</w:t>
      </w:r>
      <w:r w:rsidR="00257C2B" w:rsidRPr="005A1137">
        <w:rPr>
          <w:rFonts w:asciiTheme="majorHAnsi" w:hAnsiTheme="majorHAnsi" w:cstheme="majorHAnsi"/>
        </w:rPr>
        <w:t>,</w:t>
      </w:r>
    </w:p>
    <w:p w14:paraId="7AEE759F" w14:textId="5E699687" w:rsidR="00F039D0" w:rsidRPr="005A1137" w:rsidRDefault="001C6E4E" w:rsidP="00F039D0">
      <w:pPr>
        <w:numPr>
          <w:ilvl w:val="3"/>
          <w:numId w:val="7"/>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E53938">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r w:rsidR="00E53938">
        <w:rPr>
          <w:rFonts w:asciiTheme="majorHAnsi" w:hAnsiTheme="majorHAnsi" w:cstheme="majorHAnsi"/>
          <w:snapToGrid w:val="0"/>
        </w:rPr>
        <w:t xml:space="preserve"> </w:t>
      </w:r>
      <w:r w:rsidR="003943FB">
        <w:rPr>
          <w:rFonts w:asciiTheme="majorHAnsi" w:hAnsiTheme="majorHAnsi" w:cstheme="majorHAnsi"/>
          <w:snapToGrid w:val="0"/>
        </w:rPr>
        <w:t>s</w:t>
      </w:r>
      <w:r w:rsidR="00E53938" w:rsidRPr="00E53938">
        <w:rPr>
          <w:rFonts w:asciiTheme="majorHAnsi" w:hAnsiTheme="majorHAnsi" w:cstheme="majorHAnsi"/>
          <w:snapToGrid w:val="0"/>
        </w:rPr>
        <w:t>ouhlas od správců sítí ke kolaudačnímu řízení bude součástí předávací dokumentace stavby.</w:t>
      </w:r>
    </w:p>
    <w:p w14:paraId="29234109" w14:textId="7F65631A" w:rsidR="00FC6D59" w:rsidRPr="005A1137" w:rsidRDefault="00FC6D59" w:rsidP="00FA5DC4">
      <w:pPr>
        <w:numPr>
          <w:ilvl w:val="3"/>
          <w:numId w:val="7"/>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r w:rsidR="00A07809">
        <w:rPr>
          <w:rFonts w:asciiTheme="majorHAnsi" w:hAnsiTheme="majorHAnsi" w:cstheme="majorHAnsi"/>
        </w:rPr>
        <w:t xml:space="preserve"> </w:t>
      </w:r>
      <w:r w:rsidR="00A07809" w:rsidRPr="00D24D8B">
        <w:rPr>
          <w:rFonts w:asciiTheme="majorHAnsi" w:hAnsiTheme="majorHAnsi" w:cstheme="majorHAnsi"/>
        </w:rPr>
        <w:t>ve třech vyhotoveních</w:t>
      </w:r>
      <w:r w:rsidRPr="005A1137">
        <w:rPr>
          <w:rFonts w:asciiTheme="majorHAnsi" w:hAnsiTheme="majorHAnsi" w:cstheme="majorHAnsi"/>
        </w:rPr>
        <w:t>,</w:t>
      </w:r>
    </w:p>
    <w:p w14:paraId="4882BBE1"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sidR="00CB68B9">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5A6E76C3"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p>
    <w:p w14:paraId="5ACEF061" w14:textId="01782C5F" w:rsidR="00257C2B" w:rsidRPr="005A1137" w:rsidRDefault="001C6E4E" w:rsidP="00861954">
      <w:pPr>
        <w:numPr>
          <w:ilvl w:val="3"/>
          <w:numId w:val="7"/>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E53938">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257C2B" w:rsidRPr="005A1137">
        <w:rPr>
          <w:rFonts w:asciiTheme="majorHAnsi" w:hAnsiTheme="majorHAnsi" w:cstheme="majorHAnsi"/>
        </w:rPr>
        <w:t>,</w:t>
      </w:r>
    </w:p>
    <w:p w14:paraId="1626219B" w14:textId="77777777" w:rsidR="00987005" w:rsidRPr="00D225CB" w:rsidRDefault="00987005" w:rsidP="00987005">
      <w:pPr>
        <w:numPr>
          <w:ilvl w:val="3"/>
          <w:numId w:val="7"/>
        </w:numPr>
        <w:ind w:hanging="939"/>
        <w:jc w:val="both"/>
        <w:rPr>
          <w:rFonts w:asciiTheme="majorHAnsi" w:hAnsiTheme="majorHAnsi" w:cstheme="majorHAnsi"/>
        </w:rPr>
      </w:pPr>
      <w:r w:rsidRPr="00250AD8">
        <w:rPr>
          <w:rFonts w:asciiTheme="majorHAnsi" w:hAnsiTheme="majorHAnsi" w:cstheme="majorHAnsi"/>
        </w:rPr>
        <w:t>uvedení všech povrchů dotčených stavbou do původního stavu, zhotovitel je povinen při návrhu technologických postupů a při vlastní realizaci díla respektovat provoz ve stávajícím objektu a v rámci daných možností minimalizovat dopady stavby na jejich obyvatele (zajištění přístupu, příjezdu, možnosti zásobování, svozu odpadu, prašnost, hlučnost, přepojování přípojek, zajištění plynulého provozu, které budou v provozu v průběhu rekonstrukce, tj. funkční elektrické připojení a vytápění atd.)</w:t>
      </w:r>
      <w:r>
        <w:rPr>
          <w:rFonts w:asciiTheme="majorHAnsi" w:hAnsiTheme="majorHAnsi" w:cstheme="majorHAnsi"/>
        </w:rPr>
        <w:t>;</w:t>
      </w:r>
    </w:p>
    <w:p w14:paraId="28B853EE" w14:textId="77777777" w:rsidR="00257C2B" w:rsidRDefault="00B611AF" w:rsidP="00257C2B">
      <w:pPr>
        <w:numPr>
          <w:ilvl w:val="3"/>
          <w:numId w:val="7"/>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sidR="00CB68B9">
        <w:rPr>
          <w:rFonts w:asciiTheme="majorHAnsi" w:hAnsiTheme="majorHAnsi" w:cstheme="majorHAnsi"/>
        </w:rPr>
        <w:t>,</w:t>
      </w:r>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p>
    <w:p w14:paraId="5A4FA21B" w14:textId="77777777" w:rsidR="00987005" w:rsidRDefault="00987005" w:rsidP="00987005">
      <w:pPr>
        <w:numPr>
          <w:ilvl w:val="3"/>
          <w:numId w:val="7"/>
        </w:numPr>
        <w:ind w:hanging="900"/>
        <w:jc w:val="both"/>
        <w:rPr>
          <w:rFonts w:asciiTheme="majorHAnsi" w:hAnsiTheme="majorHAnsi" w:cstheme="majorHAnsi"/>
        </w:rPr>
      </w:pPr>
      <w:r w:rsidRPr="00D225CB">
        <w:rPr>
          <w:rFonts w:asciiTheme="majorHAnsi" w:hAnsiTheme="majorHAnsi" w:cstheme="majorHAnsi"/>
        </w:rPr>
        <w:t xml:space="preserve">Zhotovitel je povinen dbát na to, aby s ohledem na provádění díla na již existující stavbě nepoškodil stávající objekty. V případě vzniku škody nese zhotovitel veškerou odpovědnost za škodu takto způsobenou. U prací a dodávek, které vzniknou realizací prací zhotovitele na cizím díle </w:t>
      </w:r>
      <w:r w:rsidRPr="00D225CB">
        <w:rPr>
          <w:rFonts w:asciiTheme="majorHAnsi" w:hAnsiTheme="majorHAnsi" w:cstheme="majorHAnsi"/>
        </w:rPr>
        <w:lastRenderedPageBreak/>
        <w:t>a zásahem do cizího díla, přejímá zhotovitel odpovědnost i za vady, jež se v záruční době projeví na cizím díle z důvodu realizace prací zhotovitele nebo v souvislosti s</w:t>
      </w:r>
      <w:r>
        <w:rPr>
          <w:rFonts w:asciiTheme="majorHAnsi" w:hAnsiTheme="majorHAnsi" w:cstheme="majorHAnsi"/>
        </w:rPr>
        <w:t> </w:t>
      </w:r>
      <w:r w:rsidRPr="00D225CB">
        <w:rPr>
          <w:rFonts w:asciiTheme="majorHAnsi" w:hAnsiTheme="majorHAnsi" w:cstheme="majorHAnsi"/>
        </w:rPr>
        <w:t>tím</w:t>
      </w:r>
      <w:r>
        <w:rPr>
          <w:rFonts w:asciiTheme="majorHAnsi" w:hAnsiTheme="majorHAnsi" w:cstheme="majorHAnsi"/>
        </w:rPr>
        <w:t>;</w:t>
      </w:r>
    </w:p>
    <w:p w14:paraId="0D7EF37C" w14:textId="6CD3961F" w:rsidR="00987005" w:rsidRPr="00987005" w:rsidRDefault="00987005" w:rsidP="00987005">
      <w:pPr>
        <w:numPr>
          <w:ilvl w:val="3"/>
          <w:numId w:val="7"/>
        </w:numPr>
        <w:ind w:hanging="900"/>
        <w:jc w:val="both"/>
        <w:rPr>
          <w:rFonts w:asciiTheme="majorHAnsi" w:hAnsiTheme="majorHAnsi" w:cstheme="majorHAnsi"/>
        </w:rPr>
      </w:pPr>
      <w:r>
        <w:rPr>
          <w:rFonts w:asciiTheme="majorHAnsi" w:hAnsiTheme="majorHAnsi" w:cstheme="majorHAnsi"/>
        </w:rPr>
        <w:t xml:space="preserve">zhotovitel je povinen </w:t>
      </w:r>
      <w:r w:rsidRPr="00D225CB">
        <w:rPr>
          <w:rFonts w:asciiTheme="majorHAnsi" w:hAnsiTheme="majorHAnsi" w:cstheme="majorHAnsi"/>
        </w:rPr>
        <w:t>označit staveniště v souladu s obecně platnými právními předpisy;</w:t>
      </w:r>
      <w:r>
        <w:rPr>
          <w:rFonts w:asciiTheme="majorHAnsi" w:hAnsiTheme="majorHAnsi" w:cstheme="majorHAnsi"/>
        </w:rPr>
        <w:t xml:space="preserve"> </w:t>
      </w:r>
      <w:r w:rsidRPr="00D225CB">
        <w:rPr>
          <w:rFonts w:asciiTheme="majorHAnsi" w:hAnsiTheme="majorHAnsi" w:cstheme="majorHAnsi"/>
        </w:rPr>
        <w:t>zajistit požární zabezpečení staveniště až do doby předání dokončeného díla objednateli</w:t>
      </w:r>
      <w:r>
        <w:rPr>
          <w:rFonts w:asciiTheme="majorHAnsi" w:hAnsiTheme="majorHAnsi" w:cstheme="majorHAnsi"/>
        </w:rPr>
        <w:t xml:space="preserve">, dále je Zhotovitel povinen </w:t>
      </w:r>
      <w:r w:rsidRPr="00D225CB">
        <w:rPr>
          <w:rFonts w:asciiTheme="majorHAnsi" w:hAnsiTheme="majorHAnsi" w:cstheme="majorHAnsi"/>
        </w:rPr>
        <w:t xml:space="preserve">zajistit, aby jeho pracovníci, včetně pracovníků poddodavatelů </w:t>
      </w:r>
      <w:r>
        <w:rPr>
          <w:rFonts w:asciiTheme="majorHAnsi" w:hAnsiTheme="majorHAnsi" w:cstheme="majorHAnsi"/>
        </w:rPr>
        <w:t xml:space="preserve">se </w:t>
      </w:r>
      <w:r w:rsidRPr="00D225CB">
        <w:rPr>
          <w:rFonts w:asciiTheme="majorHAnsi" w:hAnsiTheme="majorHAnsi" w:cstheme="majorHAnsi"/>
        </w:rPr>
        <w:t xml:space="preserve">pohybovali v ostatních prostorách </w:t>
      </w:r>
      <w:r>
        <w:rPr>
          <w:rFonts w:asciiTheme="majorHAnsi" w:hAnsiTheme="majorHAnsi" w:cstheme="majorHAnsi"/>
        </w:rPr>
        <w:t xml:space="preserve">dotčeného </w:t>
      </w:r>
      <w:r w:rsidRPr="00D225CB">
        <w:rPr>
          <w:rFonts w:asciiTheme="majorHAnsi" w:hAnsiTheme="majorHAnsi" w:cstheme="majorHAnsi"/>
        </w:rPr>
        <w:t>objektu mimo předané pracoviště v doprovodu zástupce objednatele a udržovali v nich pořádek. Zhotovitel je povinen zajistit, aby se jeho pracovníci, včetně pracovníků poddodavatelů bezdůvodně nepohybovali v prostorách objednatele</w:t>
      </w:r>
      <w:r>
        <w:rPr>
          <w:rFonts w:asciiTheme="majorHAnsi" w:hAnsiTheme="majorHAnsi" w:cstheme="majorHAnsi"/>
        </w:rPr>
        <w:t>;</w:t>
      </w:r>
    </w:p>
    <w:p w14:paraId="42789E30"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28597147"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umožnit provádění kontrol dokumentů i kontrol v místě realizace Díla všem subjektům-pověřeným kontrolním orgánům ČR</w:t>
      </w:r>
      <w:r w:rsidR="00257C2B" w:rsidRPr="005A1137">
        <w:rPr>
          <w:rFonts w:asciiTheme="majorHAnsi" w:hAnsiTheme="majorHAnsi" w:cstheme="majorHAnsi"/>
        </w:rPr>
        <w:t xml:space="preserve">, </w:t>
      </w:r>
    </w:p>
    <w:p w14:paraId="0A5B8278" w14:textId="77777777" w:rsidR="00257C2B" w:rsidRPr="005A1137" w:rsidRDefault="001C6E4E" w:rsidP="00B611AF">
      <w:pPr>
        <w:numPr>
          <w:ilvl w:val="3"/>
          <w:numId w:val="7"/>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B611AF" w:rsidRPr="005A1137">
        <w:rPr>
          <w:rFonts w:asciiTheme="majorHAnsi" w:hAnsiTheme="majorHAnsi" w:cstheme="majorHAnsi"/>
        </w:rPr>
        <w:t>,</w:t>
      </w:r>
    </w:p>
    <w:p w14:paraId="73A8E89E" w14:textId="77777777" w:rsidR="00B611AF" w:rsidRPr="009E7D1A" w:rsidRDefault="00B611AF" w:rsidP="00B611AF">
      <w:pPr>
        <w:numPr>
          <w:ilvl w:val="3"/>
          <w:numId w:val="7"/>
        </w:numPr>
        <w:ind w:hanging="900"/>
        <w:jc w:val="both"/>
        <w:rPr>
          <w:rFonts w:asciiTheme="majorHAnsi" w:hAnsiTheme="majorHAnsi" w:cstheme="majorHAnsi"/>
        </w:rPr>
      </w:pPr>
      <w:r w:rsidRPr="009E7D1A">
        <w:rPr>
          <w:rFonts w:asciiTheme="majorHAnsi" w:hAnsiTheme="majorHAnsi" w:cstheme="majorHAnsi"/>
        </w:rPr>
        <w:t>součinnost zhotovitele při kolaudaci stavby.</w:t>
      </w:r>
    </w:p>
    <w:p w14:paraId="024D5AAB" w14:textId="77777777" w:rsidR="00CD416A" w:rsidRPr="005A1137" w:rsidRDefault="00CD416A" w:rsidP="00CD416A">
      <w:pPr>
        <w:ind w:left="605"/>
        <w:jc w:val="both"/>
        <w:rPr>
          <w:rFonts w:asciiTheme="majorHAnsi" w:hAnsiTheme="majorHAnsi" w:cstheme="majorHAnsi"/>
        </w:rPr>
      </w:pPr>
    </w:p>
    <w:p w14:paraId="6C9BF7BC" w14:textId="77777777" w:rsidR="00E2402C" w:rsidRPr="00F9281B" w:rsidRDefault="00E2402C" w:rsidP="00E2402C">
      <w:pPr>
        <w:numPr>
          <w:ilvl w:val="1"/>
          <w:numId w:val="7"/>
        </w:numPr>
        <w:tabs>
          <w:tab w:val="num" w:pos="720"/>
        </w:tabs>
        <w:ind w:left="720"/>
        <w:jc w:val="both"/>
        <w:rPr>
          <w:rFonts w:asciiTheme="majorHAnsi" w:hAnsiTheme="majorHAnsi" w:cstheme="majorHAnsi"/>
        </w:rPr>
      </w:pPr>
      <w:r w:rsidRPr="00F9281B">
        <w:rPr>
          <w:rFonts w:asciiTheme="majorHAnsi" w:hAnsiTheme="majorHAnsi" w:cstheme="majorHAnsi"/>
          <w:b/>
        </w:rPr>
        <w:t xml:space="preserve">Projektová dokumentace </w:t>
      </w:r>
      <w:r w:rsidRPr="00F9281B">
        <w:rPr>
          <w:rFonts w:asciiTheme="majorHAnsi" w:hAnsiTheme="majorHAnsi" w:cstheme="majorHAnsi"/>
        </w:rPr>
        <w:t>(Dokumentace pro provádění stavby ve smyslu čl. 2.2 písm. b) této Smlouvy) a následující stupně dokumentací.</w:t>
      </w:r>
    </w:p>
    <w:p w14:paraId="367BC82F" w14:textId="7017D0E3" w:rsidR="00E2402C" w:rsidRPr="00F9281B" w:rsidRDefault="00E2402C" w:rsidP="00E2402C">
      <w:pPr>
        <w:numPr>
          <w:ilvl w:val="2"/>
          <w:numId w:val="7"/>
        </w:numPr>
        <w:jc w:val="both"/>
        <w:rPr>
          <w:rFonts w:asciiTheme="majorHAnsi" w:hAnsiTheme="majorHAnsi" w:cstheme="majorHAnsi"/>
        </w:rPr>
      </w:pPr>
      <w:r w:rsidRPr="00F9281B">
        <w:rPr>
          <w:rFonts w:asciiTheme="majorHAnsi" w:hAnsiTheme="majorHAnsi" w:cstheme="majorHAnsi"/>
        </w:rPr>
        <w:t xml:space="preserve">Dokumentace pro provádění stavby podle čl. 2.2 písm. b) Smlouvy je vypracována v souladu se zákonem č. </w:t>
      </w:r>
      <w:r w:rsidR="002B522A" w:rsidRPr="00F9281B">
        <w:rPr>
          <w:rFonts w:asciiTheme="majorHAnsi" w:hAnsiTheme="majorHAnsi" w:cstheme="majorHAnsi"/>
        </w:rPr>
        <w:t>2</w:t>
      </w:r>
      <w:r w:rsidR="002B57D1" w:rsidRPr="00F9281B">
        <w:rPr>
          <w:rFonts w:asciiTheme="majorHAnsi" w:hAnsiTheme="majorHAnsi" w:cstheme="majorHAnsi"/>
        </w:rPr>
        <w:t>83</w:t>
      </w:r>
      <w:r w:rsidRPr="00F9281B">
        <w:rPr>
          <w:rFonts w:asciiTheme="majorHAnsi" w:hAnsiTheme="majorHAnsi" w:cstheme="majorHAnsi"/>
        </w:rPr>
        <w:t>/2</w:t>
      </w:r>
      <w:r w:rsidR="002B57D1" w:rsidRPr="00F9281B">
        <w:rPr>
          <w:rFonts w:asciiTheme="majorHAnsi" w:hAnsiTheme="majorHAnsi" w:cstheme="majorHAnsi"/>
        </w:rPr>
        <w:t>021</w:t>
      </w:r>
      <w:r w:rsidRPr="00F9281B">
        <w:rPr>
          <w:rFonts w:asciiTheme="majorHAnsi" w:hAnsiTheme="majorHAnsi" w:cstheme="majorHAnsi"/>
        </w:rPr>
        <w:t xml:space="preserve"> Sb., </w:t>
      </w:r>
      <w:r w:rsidR="002B522A" w:rsidRPr="00F9281B">
        <w:rPr>
          <w:rFonts w:asciiTheme="majorHAnsi" w:hAnsiTheme="majorHAnsi" w:cstheme="majorHAnsi"/>
        </w:rPr>
        <w:t>stavební zákon</w:t>
      </w:r>
      <w:r w:rsidRPr="00F9281B">
        <w:rPr>
          <w:rFonts w:asciiTheme="majorHAnsi" w:hAnsiTheme="majorHAnsi" w:cstheme="majorHAnsi"/>
        </w:rPr>
        <w:t xml:space="preserve"> (dále též jako „stavební zákon“) a prováděcími předpisy</w:t>
      </w:r>
      <w:r w:rsidR="00F20627" w:rsidRPr="00F9281B">
        <w:rPr>
          <w:rFonts w:asciiTheme="majorHAnsi" w:hAnsiTheme="majorHAnsi" w:cstheme="majorHAnsi"/>
        </w:rPr>
        <w:t>.</w:t>
      </w:r>
    </w:p>
    <w:p w14:paraId="45BB783C" w14:textId="77777777" w:rsidR="00861954" w:rsidRPr="005A1137" w:rsidRDefault="00861954" w:rsidP="00861954">
      <w:pPr>
        <w:ind w:left="1287"/>
        <w:jc w:val="both"/>
        <w:rPr>
          <w:rFonts w:asciiTheme="majorHAnsi" w:hAnsiTheme="majorHAnsi" w:cstheme="majorHAnsi"/>
        </w:rPr>
      </w:pPr>
    </w:p>
    <w:p w14:paraId="44006260" w14:textId="77777777" w:rsidR="00E2402C" w:rsidRPr="00CB68B9" w:rsidRDefault="00E2402C" w:rsidP="00E2402C">
      <w:pPr>
        <w:numPr>
          <w:ilvl w:val="2"/>
          <w:numId w:val="7"/>
        </w:numPr>
        <w:jc w:val="both"/>
        <w:rPr>
          <w:rFonts w:asciiTheme="majorHAnsi" w:hAnsiTheme="majorHAnsi" w:cstheme="majorHAnsi"/>
          <w:b/>
          <w:bCs/>
          <w:snapToGrid w:val="0"/>
        </w:rPr>
      </w:pPr>
      <w:r w:rsidRPr="00CB68B9">
        <w:rPr>
          <w:rFonts w:asciiTheme="majorHAnsi" w:hAnsiTheme="majorHAnsi" w:cstheme="majorHAnsi"/>
          <w:b/>
          <w:bCs/>
          <w:snapToGrid w:val="0"/>
        </w:rPr>
        <w:t>Projektová dokumentace pro provádění stavby</w:t>
      </w:r>
    </w:p>
    <w:p w14:paraId="5DCAC8C7" w14:textId="22919967" w:rsidR="00E2402C" w:rsidRPr="005A1137"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47855435" w14:textId="53057D9D" w:rsidR="00E2402C" w:rsidRPr="001E243D"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xml:space="preserve">, dílenské výkresy a technologické postupy. Technologické postupy budou obsahovat přinejmenším identifikační údaje Zhotovitele, </w:t>
      </w:r>
      <w:r w:rsidRPr="001E243D">
        <w:rPr>
          <w:rFonts w:asciiTheme="majorHAnsi" w:hAnsiTheme="majorHAnsi" w:cstheme="majorHAnsi"/>
        </w:rPr>
        <w:t>detailní pracovní postup rozepsaný do všech činností a dodávek všech i pomocných materiálů, vyhodnocení významných rizik souvisejících s uvedenými pracemi a opatření pro 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4A451F76" w14:textId="77777777" w:rsidR="00E2402C" w:rsidRPr="00CB68B9" w:rsidRDefault="00E2402C" w:rsidP="00E2402C">
      <w:pPr>
        <w:numPr>
          <w:ilvl w:val="2"/>
          <w:numId w:val="7"/>
        </w:numPr>
        <w:jc w:val="both"/>
        <w:rPr>
          <w:rFonts w:asciiTheme="majorHAnsi" w:hAnsiTheme="majorHAnsi" w:cstheme="majorHAnsi"/>
          <w:b/>
          <w:bCs/>
          <w:snapToGrid w:val="0"/>
        </w:rPr>
      </w:pPr>
      <w:r w:rsidRPr="00CB68B9">
        <w:rPr>
          <w:rFonts w:asciiTheme="majorHAnsi" w:hAnsiTheme="majorHAnsi" w:cstheme="majorHAnsi"/>
          <w:b/>
          <w:bCs/>
        </w:rPr>
        <w:t>Dokumentace skutečného provedení stavby</w:t>
      </w:r>
    </w:p>
    <w:p w14:paraId="58D4C077" w14:textId="77777777"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Dokumentaci skutečného provedení stavby vypracuje Zhotovitel jako součást dodávky stavby. Ustanovení čl. 2.3.1. této Smlouvy se použije obdob</w:t>
      </w:r>
      <w:r w:rsidR="004664B9" w:rsidRPr="005A1137">
        <w:rPr>
          <w:rFonts w:asciiTheme="majorHAnsi" w:hAnsiTheme="majorHAnsi" w:cstheme="majorHAnsi"/>
          <w:snapToGrid w:val="0"/>
        </w:rPr>
        <w:t>n</w:t>
      </w:r>
      <w:r w:rsidRPr="005A1137">
        <w:rPr>
          <w:rFonts w:asciiTheme="majorHAnsi" w:hAnsiTheme="majorHAnsi" w:cstheme="majorHAnsi"/>
          <w:snapToGrid w:val="0"/>
        </w:rPr>
        <w:t>ě.</w:t>
      </w:r>
    </w:p>
    <w:p w14:paraId="74E883D2" w14:textId="1252805F"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w:t>
      </w:r>
      <w:r w:rsidRPr="00D24D8B">
        <w:rPr>
          <w:rFonts w:asciiTheme="majorHAnsi" w:hAnsiTheme="majorHAnsi" w:cstheme="majorHAnsi"/>
          <w:snapToGrid w:val="0"/>
        </w:rPr>
        <w:t>třech</w:t>
      </w:r>
      <w:r w:rsidRPr="005A1137">
        <w:rPr>
          <w:rFonts w:asciiTheme="majorHAnsi" w:hAnsiTheme="majorHAnsi" w:cstheme="majorHAnsi"/>
          <w:snapToGrid w:val="0"/>
        </w:rPr>
        <w:t xml:space="preserve"> vyhotoveních v grafické (listinné) podobě a jednou v elektronické podobě na </w:t>
      </w:r>
      <w:r w:rsidR="00371B8F">
        <w:rPr>
          <w:rFonts w:asciiTheme="majorHAnsi" w:hAnsiTheme="majorHAnsi" w:cstheme="majorHAnsi"/>
          <w:snapToGrid w:val="0"/>
        </w:rPr>
        <w:t xml:space="preserve">vhodném </w:t>
      </w:r>
      <w:r w:rsidRPr="005A1137">
        <w:rPr>
          <w:rFonts w:asciiTheme="majorHAnsi" w:hAnsiTheme="majorHAnsi" w:cstheme="majorHAnsi"/>
          <w:snapToGrid w:val="0"/>
        </w:rPr>
        <w:t xml:space="preserve">datovém nosiči </w:t>
      </w:r>
      <w:r w:rsidR="00F91546" w:rsidRPr="00D24D8B">
        <w:rPr>
          <w:rFonts w:asciiTheme="majorHAnsi" w:hAnsiTheme="majorHAnsi" w:cstheme="majorHAnsi"/>
          <w:snapToGrid w:val="0"/>
        </w:rPr>
        <w:t xml:space="preserve">ve formátu PDF a </w:t>
      </w:r>
      <w:r w:rsidR="00F91546" w:rsidRPr="00D24D8B">
        <w:rPr>
          <w:rFonts w:asciiTheme="majorHAnsi" w:hAnsiTheme="majorHAnsi" w:cstheme="majorHAnsi"/>
          <w:snapToGrid w:val="0"/>
        </w:rPr>
        <w:lastRenderedPageBreak/>
        <w:t>DWG</w:t>
      </w:r>
      <w:r w:rsidRPr="005A1137">
        <w:rPr>
          <w:rFonts w:asciiTheme="majorHAnsi" w:hAnsiTheme="majorHAnsi" w:cstheme="majorHAnsi"/>
          <w:snapToGrid w:val="0"/>
        </w:rPr>
        <w:t xml:space="preserve"> nebo obdobném nejpozději do termínu předání a převzetí Díla. Datový nosič bude řádně označen a bude na něm označeno, o jakou projektovou dokumentaci se jedná a kdy byl datový nosič vyhotoven.</w:t>
      </w:r>
    </w:p>
    <w:p w14:paraId="17161364" w14:textId="77777777"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44F29FCC"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2AE91EFE"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Ty části dokumentace pro provádění stavby, u kterých nedošlo k žádným změnám, budou označeny nápisem „beze změn“.</w:t>
      </w:r>
    </w:p>
    <w:p w14:paraId="4C56AD7F"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344AB5F5"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31334329" w14:textId="77777777" w:rsidR="00E2402C" w:rsidRPr="005A1137" w:rsidRDefault="00E2402C" w:rsidP="004664B9">
      <w:pPr>
        <w:pStyle w:val="Odstavecseseznamem"/>
        <w:numPr>
          <w:ilvl w:val="0"/>
          <w:numId w:val="11"/>
        </w:numPr>
        <w:ind w:left="1770" w:hanging="284"/>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16A4367E" w14:textId="77777777" w:rsidR="00E2402C" w:rsidRPr="00F9281B" w:rsidRDefault="00E2402C" w:rsidP="004664B9">
      <w:pPr>
        <w:pStyle w:val="Odstavecseseznamem"/>
        <w:numPr>
          <w:ilvl w:val="0"/>
          <w:numId w:val="11"/>
        </w:numPr>
        <w:ind w:left="1843"/>
        <w:jc w:val="both"/>
        <w:rPr>
          <w:rFonts w:asciiTheme="majorHAnsi" w:hAnsiTheme="majorHAnsi" w:cstheme="majorHAnsi"/>
        </w:rPr>
      </w:pPr>
      <w:r w:rsidRPr="005A1137">
        <w:rPr>
          <w:rFonts w:asciiTheme="majorHAnsi" w:hAnsiTheme="majorHAnsi" w:cstheme="majorHAnsi"/>
        </w:rPr>
        <w:t xml:space="preserve">Vyhotovení dokumentace skutečného provedení stavby připravené k potvrzení stavebním úřadem ve třech vyhotoveních, která bude ve všech svých částech výrazně označena „dokumentace skutečného provedení“ a </w:t>
      </w:r>
      <w:r w:rsidRPr="00F9281B">
        <w:rPr>
          <w:rFonts w:asciiTheme="majorHAnsi" w:hAnsiTheme="majorHAnsi" w:cstheme="majorHAnsi"/>
        </w:rPr>
        <w:t>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25528271" w14:textId="7133A8C8" w:rsidR="00B13D51" w:rsidRPr="00F9281B" w:rsidRDefault="00E2402C" w:rsidP="003B1541">
      <w:pPr>
        <w:numPr>
          <w:ilvl w:val="3"/>
          <w:numId w:val="7"/>
        </w:numPr>
        <w:ind w:left="1560" w:hanging="939"/>
        <w:jc w:val="both"/>
        <w:rPr>
          <w:rFonts w:asciiTheme="majorHAnsi" w:hAnsiTheme="majorHAnsi" w:cstheme="majorHAnsi"/>
        </w:rPr>
      </w:pPr>
      <w:r w:rsidRPr="00F9281B">
        <w:rPr>
          <w:rFonts w:asciiTheme="majorHAnsi" w:hAnsiTheme="majorHAnsi" w:cstheme="majorHAnsi"/>
          <w:snapToGrid w:val="0"/>
        </w:rPr>
        <w:t>Geodetické zaměření skutečného provedení díla bude provedeno a ověřeno oprávněným zeměměřičským inženýrem podle zák. 200/1994 Sb., ve znění pozdějších předpisů a bude předáno zadavateli čtyřikrát v grafické a dvakrát v digitální podobě.</w:t>
      </w:r>
      <w:r w:rsidR="00371B8F" w:rsidRPr="00F9281B">
        <w:rPr>
          <w:rFonts w:asciiTheme="majorHAnsi" w:hAnsiTheme="majorHAnsi" w:cstheme="majorHAnsi"/>
          <w:snapToGrid w:val="0"/>
        </w:rPr>
        <w:t xml:space="preserve"> </w:t>
      </w:r>
      <w:r w:rsidRPr="00F9281B">
        <w:rPr>
          <w:rFonts w:asciiTheme="majorHAnsi" w:hAnsiTheme="majorHAnsi" w:cstheme="majorHAnsi"/>
          <w:snapToGrid w:val="0"/>
        </w:rPr>
        <w:t xml:space="preserve">Součástí tohoto zaměření jsou: </w:t>
      </w:r>
      <w:r w:rsidRPr="00F9281B">
        <w:rPr>
          <w:rFonts w:asciiTheme="majorHAnsi" w:hAnsiTheme="majorHAnsi" w:cstheme="majorHAnsi"/>
        </w:rPr>
        <w:t>Geodetické zaměření skutečného provedení díla, Geometrický plán pro vklad do katastru nemovitostí, Doklady o vytýčení stavby.</w:t>
      </w:r>
      <w:r w:rsidR="00A07809" w:rsidRPr="00F9281B">
        <w:rPr>
          <w:rFonts w:asciiTheme="majorHAnsi" w:hAnsiTheme="majorHAnsi" w:cstheme="majorHAnsi"/>
        </w:rPr>
        <w:t xml:space="preserve"> </w:t>
      </w:r>
    </w:p>
    <w:p w14:paraId="72B92D13" w14:textId="400A8706"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5FC97972" w:rsidR="00E2402C" w:rsidRPr="009E7D1A" w:rsidRDefault="00E2402C" w:rsidP="00E2402C">
      <w:pPr>
        <w:numPr>
          <w:ilvl w:val="2"/>
          <w:numId w:val="7"/>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Projektové dokumentaci. Tyto výrobky musí</w:t>
      </w:r>
      <w:r w:rsidRPr="009E7D1A">
        <w:rPr>
          <w:rFonts w:asciiTheme="majorHAnsi" w:hAnsiTheme="majorHAnsi" w:cstheme="majorHAnsi"/>
          <w:snapToGrid w:val="0"/>
        </w:rPr>
        <w:t xml:space="preserve"> při běžné údržbě a provozu pro stavebně technický účel, pro nějž bude stavba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E2402C">
      <w:pPr>
        <w:numPr>
          <w:ilvl w:val="2"/>
          <w:numId w:val="7"/>
        </w:numPr>
        <w:jc w:val="both"/>
        <w:rPr>
          <w:rFonts w:asciiTheme="majorHAnsi" w:hAnsiTheme="majorHAnsi" w:cstheme="majorHAnsi"/>
        </w:rPr>
      </w:pPr>
      <w:r w:rsidRPr="009E7D1A">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63B772DB" w14:textId="0FBE1BC5" w:rsidR="00E93E0B" w:rsidRPr="00BA5149" w:rsidRDefault="00E2402C" w:rsidP="00E93E0B">
      <w:pPr>
        <w:ind w:firstLine="708"/>
        <w:jc w:val="both"/>
        <w:rPr>
          <w:rFonts w:asciiTheme="majorHAnsi" w:hAnsiTheme="majorHAnsi" w:cstheme="majorHAnsi"/>
          <w:snapToGrid w:val="0"/>
        </w:rPr>
      </w:pPr>
      <w:r w:rsidRPr="00E93E0B">
        <w:rPr>
          <w:rFonts w:asciiTheme="majorHAnsi" w:hAnsiTheme="majorHAnsi" w:cstheme="majorHAnsi"/>
          <w:snapToGrid w:val="0"/>
        </w:rPr>
        <w:t xml:space="preserve">Autorský dozor: </w:t>
      </w:r>
      <w:r w:rsidRPr="005A1137">
        <w:rPr>
          <w:rFonts w:asciiTheme="majorHAnsi" w:hAnsiTheme="majorHAnsi" w:cstheme="majorHAnsi"/>
          <w:snapToGrid w:val="0"/>
        </w:rPr>
        <w:t>…………………………………</w:t>
      </w:r>
      <w:r w:rsidR="006C43FD">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D1A6325"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5A1137" w:rsidRDefault="00257C2B" w:rsidP="00257C2B">
      <w:pPr>
        <w:numPr>
          <w:ilvl w:val="1"/>
          <w:numId w:val="7"/>
        </w:numPr>
        <w:tabs>
          <w:tab w:val="num" w:pos="709"/>
        </w:tabs>
        <w:ind w:left="720"/>
        <w:jc w:val="both"/>
        <w:rPr>
          <w:rFonts w:asciiTheme="majorHAnsi" w:hAnsiTheme="majorHAnsi" w:cstheme="majorHAnsi"/>
          <w:b/>
        </w:rPr>
      </w:pPr>
      <w:r w:rsidRPr="005A1137">
        <w:rPr>
          <w:rFonts w:asciiTheme="majorHAnsi" w:hAnsiTheme="majorHAnsi" w:cstheme="majorHAnsi"/>
          <w:b/>
        </w:rPr>
        <w:t>Termíny</w:t>
      </w:r>
    </w:p>
    <w:p w14:paraId="3F2DFEEF" w14:textId="77777777" w:rsidR="001F1B51" w:rsidRPr="000A4629" w:rsidRDefault="001F1B51" w:rsidP="00257C2B">
      <w:pPr>
        <w:pStyle w:val="Odstavecseseznamem"/>
        <w:tabs>
          <w:tab w:val="num" w:pos="709"/>
        </w:tabs>
        <w:ind w:left="720"/>
        <w:jc w:val="both"/>
        <w:rPr>
          <w:rFonts w:asciiTheme="majorHAnsi" w:hAnsiTheme="majorHAnsi" w:cstheme="majorHAnsi"/>
          <w:b/>
        </w:rPr>
      </w:pPr>
      <w:r w:rsidRPr="000A4629">
        <w:rPr>
          <w:rFonts w:asciiTheme="majorHAnsi" w:hAnsiTheme="majorHAnsi" w:cstheme="majorHAnsi"/>
          <w:b/>
        </w:rPr>
        <w:t>Termín předání staveniště:</w:t>
      </w:r>
      <w:r w:rsidRPr="000A4629">
        <w:rPr>
          <w:rFonts w:asciiTheme="majorHAnsi" w:hAnsiTheme="majorHAnsi" w:cstheme="majorHAnsi"/>
        </w:rPr>
        <w:t xml:space="preserve"> nejpozději do 5 kal. dnů ode dne </w:t>
      </w:r>
      <w:r w:rsidR="0093156F" w:rsidRPr="000A4629">
        <w:rPr>
          <w:rFonts w:asciiTheme="majorHAnsi" w:hAnsiTheme="majorHAnsi" w:cstheme="majorHAnsi"/>
        </w:rPr>
        <w:t>výzvy Objednatele</w:t>
      </w:r>
      <w:r w:rsidRPr="000A4629">
        <w:rPr>
          <w:rFonts w:asciiTheme="majorHAnsi" w:hAnsiTheme="majorHAnsi" w:cstheme="majorHAnsi"/>
        </w:rPr>
        <w:t>;</w:t>
      </w:r>
    </w:p>
    <w:p w14:paraId="6299DFCD" w14:textId="1C54F820" w:rsidR="001F1B51" w:rsidRPr="000A4629" w:rsidRDefault="2F10C924" w:rsidP="2F10C924">
      <w:pPr>
        <w:pStyle w:val="Odstavecseseznamem"/>
        <w:tabs>
          <w:tab w:val="num" w:pos="709"/>
        </w:tabs>
        <w:ind w:left="720"/>
        <w:jc w:val="both"/>
        <w:rPr>
          <w:rFonts w:asciiTheme="majorHAnsi" w:hAnsiTheme="majorHAnsi" w:cstheme="majorBidi"/>
        </w:rPr>
      </w:pPr>
      <w:r w:rsidRPr="000A4629">
        <w:rPr>
          <w:rFonts w:asciiTheme="majorHAnsi" w:hAnsiTheme="majorHAnsi" w:cstheme="majorBidi"/>
          <w:b/>
          <w:bCs/>
        </w:rPr>
        <w:t>Termín zahájení stavebních prací (Díla):</w:t>
      </w:r>
      <w:r w:rsidRPr="000A4629">
        <w:rPr>
          <w:rFonts w:asciiTheme="majorHAnsi" w:hAnsiTheme="majorHAnsi" w:cstheme="majorBidi"/>
        </w:rPr>
        <w:t xml:space="preserve"> nejpozději do 5 kal. dnů ode dne předání </w:t>
      </w:r>
      <w:r w:rsidR="001F1B51" w:rsidRPr="000A4629">
        <w:br/>
      </w:r>
      <w:r w:rsidRPr="000A4629">
        <w:rPr>
          <w:rFonts w:asciiTheme="majorHAnsi" w:hAnsiTheme="majorHAnsi" w:cstheme="majorBidi"/>
        </w:rPr>
        <w:t xml:space="preserve">a převzetí staveniště </w:t>
      </w:r>
      <w:r w:rsidRPr="000A4629">
        <w:rPr>
          <w:rFonts w:asciiTheme="majorHAnsi" w:hAnsiTheme="majorHAnsi" w:cstheme="majorBidi"/>
          <w:i/>
          <w:iCs/>
        </w:rPr>
        <w:t xml:space="preserve">(Pozn. pro účastníky: předpokládaný termín zahájení stavebních prací je stanoven na </w:t>
      </w:r>
      <w:r w:rsidR="00F9281B" w:rsidRPr="000A4629">
        <w:rPr>
          <w:rFonts w:asciiTheme="majorHAnsi" w:hAnsiTheme="majorHAnsi" w:cstheme="majorBidi"/>
          <w:b/>
          <w:bCs/>
          <w:i/>
          <w:iCs/>
        </w:rPr>
        <w:t>5/2025</w:t>
      </w:r>
      <w:r w:rsidR="00F9281B" w:rsidRPr="000A4629">
        <w:rPr>
          <w:rFonts w:asciiTheme="majorHAnsi" w:hAnsiTheme="majorHAnsi" w:cstheme="majorBidi"/>
          <w:i/>
          <w:iCs/>
        </w:rPr>
        <w:t>; předpokládaný termín zahájení stavebních prací je stanoven ihned po uzavření smlouvy a je tedy závislý na termínu ukončení zadávacího řízení</w:t>
      </w:r>
      <w:r w:rsidRPr="000A4629">
        <w:rPr>
          <w:rFonts w:asciiTheme="majorHAnsi" w:hAnsiTheme="majorHAnsi" w:cstheme="majorBidi"/>
          <w:i/>
          <w:iCs/>
        </w:rPr>
        <w:t>)</w:t>
      </w:r>
      <w:r w:rsidRPr="000A4629">
        <w:rPr>
          <w:rFonts w:asciiTheme="majorHAnsi" w:hAnsiTheme="majorHAnsi" w:cstheme="majorBidi"/>
        </w:rPr>
        <w:t>;</w:t>
      </w:r>
    </w:p>
    <w:p w14:paraId="442BB887" w14:textId="26524C6F" w:rsidR="001F1B51" w:rsidRPr="000A4629" w:rsidRDefault="2F10C924" w:rsidP="2F10C924">
      <w:pPr>
        <w:pStyle w:val="Odstavecseseznamem"/>
        <w:tabs>
          <w:tab w:val="num" w:pos="709"/>
        </w:tabs>
        <w:ind w:left="720"/>
        <w:jc w:val="both"/>
        <w:rPr>
          <w:rFonts w:asciiTheme="majorHAnsi" w:hAnsiTheme="majorHAnsi" w:cstheme="majorBidi"/>
        </w:rPr>
      </w:pPr>
      <w:r w:rsidRPr="000A4629">
        <w:rPr>
          <w:rFonts w:asciiTheme="majorHAnsi" w:hAnsiTheme="majorHAnsi" w:cstheme="majorBidi"/>
          <w:b/>
          <w:bCs/>
        </w:rPr>
        <w:t>Termín dokončení stavebních prací (Díla):</w:t>
      </w:r>
      <w:r w:rsidRPr="000A4629">
        <w:rPr>
          <w:rFonts w:asciiTheme="majorHAnsi" w:hAnsiTheme="majorHAnsi" w:cstheme="majorBidi"/>
        </w:rPr>
        <w:t xml:space="preserve"> nejpozději do </w:t>
      </w:r>
      <w:r w:rsidR="00F9281B" w:rsidRPr="000A4629">
        <w:rPr>
          <w:rFonts w:asciiTheme="majorHAnsi" w:hAnsiTheme="majorHAnsi" w:cstheme="majorBidi"/>
          <w:b/>
          <w:bCs/>
        </w:rPr>
        <w:t>150</w:t>
      </w:r>
      <w:r w:rsidRPr="000A4629">
        <w:rPr>
          <w:rFonts w:asciiTheme="majorHAnsi" w:hAnsiTheme="majorHAnsi" w:cstheme="majorBidi"/>
          <w:b/>
          <w:bCs/>
        </w:rPr>
        <w:t xml:space="preserve"> kal. dnů </w:t>
      </w:r>
      <w:r w:rsidRPr="000A4629">
        <w:rPr>
          <w:rFonts w:asciiTheme="majorHAnsi" w:hAnsiTheme="majorHAnsi" w:cstheme="majorBidi"/>
        </w:rPr>
        <w:t xml:space="preserve">ode dne – termínu zahájení stavebních prací. </w:t>
      </w:r>
    </w:p>
    <w:p w14:paraId="5C52F2F3" w14:textId="1EE7217C" w:rsidR="001F1B51" w:rsidRPr="005A1137" w:rsidRDefault="001F1B51" w:rsidP="001F1B51">
      <w:pPr>
        <w:pStyle w:val="Odstavecseseznamem"/>
        <w:tabs>
          <w:tab w:val="num" w:pos="709"/>
        </w:tabs>
        <w:ind w:left="720"/>
        <w:jc w:val="both"/>
        <w:rPr>
          <w:rFonts w:asciiTheme="majorHAnsi" w:hAnsiTheme="majorHAnsi" w:cstheme="majorHAnsi"/>
        </w:rPr>
      </w:pPr>
      <w:r w:rsidRPr="000A4629">
        <w:rPr>
          <w:rFonts w:asciiTheme="majorHAnsi" w:hAnsiTheme="majorHAnsi" w:cstheme="majorHAnsi"/>
          <w:b/>
        </w:rPr>
        <w:t>Termín předání a převzetí Díla:</w:t>
      </w:r>
      <w:r w:rsidRPr="005A1137">
        <w:rPr>
          <w:rFonts w:asciiTheme="majorHAnsi" w:hAnsiTheme="majorHAnsi" w:cstheme="majorHAnsi"/>
        </w:rPr>
        <w:t xml:space="preserve"> </w:t>
      </w:r>
      <w:r w:rsidRPr="00C47DB0">
        <w:rPr>
          <w:rFonts w:asciiTheme="majorHAnsi" w:hAnsiTheme="majorHAnsi" w:cstheme="majorHAnsi"/>
        </w:rPr>
        <w:t xml:space="preserve">nejpozději do </w:t>
      </w:r>
      <w:r w:rsidR="00371B8F">
        <w:rPr>
          <w:rFonts w:asciiTheme="majorHAnsi" w:hAnsiTheme="majorHAnsi" w:cstheme="majorHAnsi"/>
        </w:rPr>
        <w:t>5</w:t>
      </w:r>
      <w:r w:rsidRPr="00C47DB0">
        <w:rPr>
          <w:rFonts w:asciiTheme="majorHAnsi" w:hAnsiTheme="majorHAnsi" w:cstheme="majorHAnsi"/>
        </w:rPr>
        <w:t xml:space="preserve"> kal. dnů ode dne termínu dokončení</w:t>
      </w:r>
      <w:r w:rsidRPr="005A1137">
        <w:rPr>
          <w:rFonts w:asciiTheme="majorHAnsi" w:hAnsiTheme="majorHAnsi" w:cstheme="majorHAnsi"/>
        </w:rPr>
        <w:t xml:space="preserve">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16B8E577" w14:textId="6C799994" w:rsidR="004655F0" w:rsidRDefault="001F1B51" w:rsidP="001F1B51">
      <w:pPr>
        <w:pStyle w:val="Odstavecseseznamem"/>
        <w:tabs>
          <w:tab w:val="num" w:pos="709"/>
        </w:tabs>
        <w:ind w:left="720"/>
        <w:jc w:val="both"/>
        <w:rPr>
          <w:rFonts w:asciiTheme="majorHAnsi" w:hAnsiTheme="majorHAnsi" w:cstheme="majorHAnsi"/>
        </w:rPr>
      </w:pPr>
      <w:r w:rsidRPr="00F9281B">
        <w:rPr>
          <w:rFonts w:asciiTheme="majorHAnsi" w:hAnsiTheme="majorHAnsi" w:cstheme="majorHAnsi"/>
          <w:b/>
        </w:rPr>
        <w:t>Součinnost při kolaudaci stavby:</w:t>
      </w:r>
      <w:r w:rsidRPr="00F9281B">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F9281B">
        <w:rPr>
          <w:rFonts w:asciiTheme="majorHAnsi" w:hAnsiTheme="majorHAnsi" w:cstheme="majorHAnsi"/>
        </w:rPr>
        <w:t>dozoru stavebníka, resp. objednatele (dále též „TDO</w:t>
      </w:r>
      <w:r w:rsidRPr="00F9281B">
        <w:rPr>
          <w:rFonts w:asciiTheme="majorHAnsi" w:hAnsiTheme="majorHAnsi" w:cstheme="majorHAnsi"/>
        </w:rPr>
        <w:t>“).</w:t>
      </w:r>
    </w:p>
    <w:p w14:paraId="4E498FF8" w14:textId="77777777" w:rsidR="002E5AE3" w:rsidRPr="005A1137" w:rsidRDefault="002E5AE3"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718A1E71" w:rsidR="00FF6C39" w:rsidRPr="00076B90"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77777777" w:rsidR="00257C2B" w:rsidRPr="005A1137"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 případě, že prodlení Zhotovitele nevzniklo z důvodů na straně Objednatele.</w:t>
      </w:r>
    </w:p>
    <w:p w14:paraId="31F7373C" w14:textId="2846F057" w:rsidR="00257C2B" w:rsidRPr="005A1137"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5A1137">
        <w:rPr>
          <w:rFonts w:asciiTheme="majorHAnsi" w:hAnsiTheme="majorHAnsi" w:cstheme="majorHAnsi"/>
        </w:rPr>
        <w:t>deníku nebo jeho stanovením na kontrolním dnu stavby.</w:t>
      </w:r>
    </w:p>
    <w:p w14:paraId="740EBF74" w14:textId="77777777" w:rsidR="00BA207E" w:rsidRPr="005D360D" w:rsidRDefault="00C90BEC" w:rsidP="00070F2B">
      <w:pPr>
        <w:numPr>
          <w:ilvl w:val="2"/>
          <w:numId w:val="7"/>
        </w:numPr>
        <w:jc w:val="both"/>
        <w:rPr>
          <w:rFonts w:asciiTheme="majorHAnsi" w:hAnsiTheme="majorHAnsi" w:cstheme="majorHAnsi"/>
        </w:rPr>
      </w:pPr>
      <w:r w:rsidRPr="005D360D">
        <w:rPr>
          <w:rFonts w:asciiTheme="majorHAnsi" w:hAnsiTheme="majorHAnsi" w:cstheme="majorHAnsi"/>
        </w:rPr>
        <w:t>Zhotovitel je povinen předložit nejpozději k datu konání prvního kontrolního dne harmonogram provádění prací včetně předpokládaného finančního plnění.</w:t>
      </w:r>
      <w:r w:rsidRPr="005A1137">
        <w:rPr>
          <w:rFonts w:asciiTheme="majorHAnsi" w:hAnsiTheme="majorHAnsi" w:cstheme="majorHAnsi"/>
        </w:rPr>
        <w:t xml:space="preserve"> Harmonogram bude vyhotoven v souladu s čl. 3.1. této smlouvy</w:t>
      </w:r>
      <w:r w:rsidR="004C5B9D" w:rsidRPr="005A1137">
        <w:rPr>
          <w:rFonts w:asciiTheme="majorHAnsi" w:hAnsiTheme="majorHAnsi" w:cstheme="majorHAnsi"/>
        </w:rPr>
        <w:t>.</w:t>
      </w:r>
      <w:r w:rsidR="00C37FC0" w:rsidRPr="005A1137">
        <w:rPr>
          <w:rFonts w:asciiTheme="majorHAnsi" w:hAnsiTheme="majorHAnsi" w:cstheme="majorHAnsi"/>
        </w:rPr>
        <w:t xml:space="preserve"> Zhotovitel má povinnost uzpůsobit harmonogram provádění díla tak, aby neprováděl práce, </w:t>
      </w:r>
      <w:r w:rsidR="00C37FC0" w:rsidRPr="00CD5D33">
        <w:rPr>
          <w:rFonts w:asciiTheme="majorHAnsi" w:hAnsiTheme="majorHAnsi" w:cstheme="majorHAnsi"/>
        </w:rPr>
        <w:t xml:space="preserve">které není možno provádět za klimaticky nepříznivých podmínek </w:t>
      </w:r>
      <w:r w:rsidR="00C37FC0" w:rsidRPr="005D360D">
        <w:rPr>
          <w:rFonts w:asciiTheme="majorHAnsi" w:hAnsiTheme="majorHAnsi" w:cstheme="majorHAnsi"/>
        </w:rPr>
        <w:t xml:space="preserve">v době, kdy jsou tyto podmínky běžné (např. zimní období). </w:t>
      </w:r>
    </w:p>
    <w:p w14:paraId="23153CB2" w14:textId="675EDEA5" w:rsidR="00941899" w:rsidRPr="00FC7947" w:rsidRDefault="005D2ED3" w:rsidP="00FC7947">
      <w:pPr>
        <w:numPr>
          <w:ilvl w:val="2"/>
          <w:numId w:val="7"/>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w:t>
      </w:r>
      <w:r w:rsidRPr="00CD5D33">
        <w:rPr>
          <w:rFonts w:asciiTheme="majorHAnsi" w:hAnsiTheme="majorHAnsi" w:cstheme="majorHAnsi"/>
        </w:rPr>
        <w:lastRenderedPageBreak/>
        <w:t xml:space="preserve">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00C6300A" w14:textId="77777777" w:rsidR="00257C2B" w:rsidRPr="005A1137" w:rsidRDefault="00257C2B" w:rsidP="0060696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47A95720" w:rsidR="00606964" w:rsidRDefault="005A4DC0" w:rsidP="00606964">
      <w:pPr>
        <w:autoSpaceDE w:val="0"/>
        <w:autoSpaceDN w:val="0"/>
        <w:adjustRightInd w:val="0"/>
        <w:spacing w:before="240" w:after="24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408E8">
        <w:rPr>
          <w:rFonts w:asciiTheme="majorHAnsi" w:hAnsiTheme="majorHAnsi" w:cstheme="majorHAnsi"/>
          <w:iCs/>
        </w:rPr>
        <w:t xml:space="preserve">se nachází v katastrálním </w:t>
      </w:r>
      <w:r w:rsidR="002B57D1">
        <w:rPr>
          <w:rFonts w:asciiTheme="majorHAnsi" w:hAnsiTheme="majorHAnsi" w:cstheme="majorHAnsi"/>
          <w:iCs/>
        </w:rPr>
        <w:t>území Ivančice</w:t>
      </w:r>
      <w:r w:rsidR="007408E8">
        <w:rPr>
          <w:rFonts w:asciiTheme="majorHAnsi" w:hAnsiTheme="majorHAnsi" w:cstheme="majorHAnsi"/>
          <w:iCs/>
        </w:rPr>
        <w:t>, blíže viz projektová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D02AB7">
      <w:pPr>
        <w:numPr>
          <w:ilvl w:val="2"/>
          <w:numId w:val="13"/>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15AFA29C"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0DFDFF29" w14:textId="77777777" w:rsidR="0057068B" w:rsidRPr="0057068B" w:rsidRDefault="00D228F0" w:rsidP="00494872">
      <w:pPr>
        <w:ind w:left="720" w:firstLine="696"/>
        <w:jc w:val="both"/>
        <w:rPr>
          <w:rFonts w:asciiTheme="majorHAnsi" w:hAnsiTheme="majorHAnsi" w:cstheme="majorHAnsi"/>
          <w:bCs/>
          <w:i/>
        </w:rPr>
      </w:pPr>
      <w:r>
        <w:rPr>
          <w:rFonts w:asciiTheme="majorHAnsi" w:hAnsiTheme="majorHAnsi" w:cstheme="majorHAnsi"/>
          <w:bCs/>
          <w:i/>
        </w:rPr>
        <w:t>DPH 21</w:t>
      </w:r>
      <w:r w:rsidR="0057068B" w:rsidRPr="0057068B">
        <w:rPr>
          <w:rFonts w:asciiTheme="majorHAnsi" w:hAnsiTheme="majorHAnsi" w:cstheme="majorHAnsi"/>
          <w:bCs/>
          <w:i/>
        </w:rPr>
        <w:t>%</w:t>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highlight w:val="lightGray"/>
        </w:rPr>
        <w:t>……….……</w:t>
      </w:r>
      <w:r w:rsidR="0057068B" w:rsidRPr="0057068B">
        <w:rPr>
          <w:rFonts w:asciiTheme="majorHAnsi" w:hAnsiTheme="majorHAnsi" w:cstheme="majorHAnsi"/>
          <w:bCs/>
          <w:i/>
        </w:rPr>
        <w:t xml:space="preserve"> Kč</w:t>
      </w:r>
    </w:p>
    <w:p w14:paraId="64327C1E" w14:textId="77777777" w:rsidR="009E0B40" w:rsidRDefault="0057068B" w:rsidP="006D4866">
      <w:pPr>
        <w:ind w:left="720"/>
        <w:jc w:val="both"/>
        <w:rPr>
          <w:rFonts w:asciiTheme="majorHAnsi" w:hAnsiTheme="majorHAnsi" w:cstheme="majorHAnsi"/>
          <w:b/>
          <w:bCs/>
        </w:rPr>
      </w:pPr>
      <w:r>
        <w:rPr>
          <w:rFonts w:asciiTheme="majorHAnsi" w:hAnsiTheme="majorHAnsi" w:cstheme="majorHAnsi"/>
        </w:rPr>
        <w:tab/>
      </w:r>
      <w:r w:rsidRPr="0057068B">
        <w:rPr>
          <w:rFonts w:asciiTheme="majorHAnsi" w:hAnsiTheme="majorHAnsi" w:cstheme="majorHAnsi"/>
          <w:b/>
        </w:rPr>
        <w:t>Cena díla celkem s DPH</w:t>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bCs/>
          <w:highlight w:val="lightGray"/>
        </w:rPr>
        <w:t>……….……</w:t>
      </w:r>
      <w:r w:rsidRPr="0057068B">
        <w:rPr>
          <w:rFonts w:asciiTheme="majorHAnsi" w:hAnsiTheme="majorHAnsi" w:cstheme="majorHAnsi"/>
          <w:b/>
          <w:bCs/>
        </w:rPr>
        <w:t xml:space="preserve"> Kč</w:t>
      </w:r>
    </w:p>
    <w:p w14:paraId="7FD07BE3" w14:textId="77777777" w:rsidR="0057068B" w:rsidRPr="0057068B" w:rsidRDefault="0057068B" w:rsidP="006D4866">
      <w:pPr>
        <w:ind w:left="720"/>
        <w:jc w:val="both"/>
        <w:rPr>
          <w:rFonts w:asciiTheme="majorHAnsi" w:hAnsiTheme="majorHAnsi" w:cstheme="majorHAnsi"/>
          <w:b/>
        </w:rPr>
      </w:pPr>
    </w:p>
    <w:p w14:paraId="7C2DB05E" w14:textId="360DAD24" w:rsidR="00972F5F" w:rsidRPr="00A16444" w:rsidRDefault="00474F48" w:rsidP="00474F48">
      <w:pPr>
        <w:numPr>
          <w:ilvl w:val="2"/>
          <w:numId w:val="13"/>
        </w:numPr>
        <w:jc w:val="both"/>
        <w:rPr>
          <w:rFonts w:asciiTheme="majorHAnsi" w:hAnsiTheme="majorHAnsi" w:cstheme="majorHAnsi"/>
        </w:rPr>
      </w:pPr>
      <w:r w:rsidRPr="00A16444">
        <w:rPr>
          <w:rFonts w:asciiTheme="majorHAnsi" w:hAnsiTheme="majorHAnsi" w:cstheme="majorHAnsi"/>
        </w:rPr>
        <w:t xml:space="preserve">Daň z přidané hodnoty </w:t>
      </w:r>
      <w:r w:rsidR="0057068B" w:rsidRPr="00A16444">
        <w:rPr>
          <w:rFonts w:asciiTheme="majorHAnsi" w:hAnsiTheme="majorHAnsi" w:cstheme="majorHAnsi"/>
        </w:rPr>
        <w:t>je</w:t>
      </w:r>
      <w:r w:rsidRPr="00A16444">
        <w:rPr>
          <w:rFonts w:asciiTheme="majorHAnsi" w:hAnsiTheme="majorHAnsi" w:cstheme="majorHAnsi"/>
        </w:rPr>
        <w:t xml:space="preserve"> součástí Ceny Díla. Za správnost vypočtené daně odpovídá </w:t>
      </w:r>
      <w:r w:rsidR="00CD5D33" w:rsidRPr="00A16444">
        <w:rPr>
          <w:rFonts w:asciiTheme="majorHAnsi" w:hAnsiTheme="majorHAnsi" w:cstheme="majorHAnsi"/>
        </w:rPr>
        <w:t>zhotovitel</w:t>
      </w:r>
      <w:r w:rsidRPr="00A16444">
        <w:rPr>
          <w:rFonts w:asciiTheme="majorHAnsi" w:hAnsiTheme="majorHAnsi" w:cstheme="majorHAnsi"/>
        </w:rPr>
        <w:t>.</w:t>
      </w: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05A1172B"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stanovena podle Projektové dokumentace předané Objednatelem Zhotoviteli, jejíž součástí byl soupis prací, který byl v řádném zadávacím řízení </w:t>
      </w:r>
      <w:r w:rsidR="00875586">
        <w:rPr>
          <w:rFonts w:asciiTheme="majorHAnsi" w:hAnsiTheme="majorHAnsi" w:cstheme="majorHAnsi"/>
        </w:rPr>
        <w:t>Zhotovitelem</w:t>
      </w:r>
      <w:r w:rsidRPr="005A1137">
        <w:rPr>
          <w:rFonts w:asciiTheme="majorHAnsi" w:hAnsiTheme="majorHAnsi" w:cstheme="majorHAnsi"/>
        </w:rPr>
        <w:t xml:space="preserve">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r w:rsidRPr="005A1137">
        <w:rPr>
          <w:rFonts w:asciiTheme="majorHAnsi" w:hAnsiTheme="majorHAnsi" w:cstheme="majorHAnsi"/>
        </w:rPr>
        <w:t>omyluprostě.</w:t>
      </w:r>
    </w:p>
    <w:p w14:paraId="38533FCC"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2CF2E2EE" w14:textId="4AC7B74D"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dokumentace skutečného provedení stavby</w:t>
      </w:r>
      <w:r w:rsidR="00821277" w:rsidRPr="005A1137">
        <w:rPr>
          <w:rFonts w:asciiTheme="majorHAnsi" w:hAnsiTheme="majorHAnsi" w:cstheme="majorHAnsi"/>
        </w:rPr>
        <w:t>,</w:t>
      </w:r>
    </w:p>
    <w:p w14:paraId="7CF89ED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lastRenderedPageBreak/>
        <w:t>zajištění potřebných rozhodnutí a povolení vyžadovaných obecně závaznými právními předpisy</w:t>
      </w:r>
    </w:p>
    <w:p w14:paraId="29E8275F" w14:textId="77777777" w:rsidR="00962E94" w:rsidRPr="005A1137" w:rsidRDefault="00962E94"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4A3B3CEE" w14:textId="5F12E639"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257C2B">
      <w:pPr>
        <w:numPr>
          <w:ilvl w:val="0"/>
          <w:numId w:val="6"/>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05245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0A3A8A9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7777777"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Objednatel bude požadovat i provedení jiných prací nebo dodávek než těch, které byly předmětem Projektové dokumentace nebo pokud Objednatel vyloučí některé práce nebo dodávky z předmětu plnění.</w:t>
      </w:r>
    </w:p>
    <w:p w14:paraId="536BBEFB" w14:textId="77777777" w:rsidR="00E95D39" w:rsidRPr="005A1137" w:rsidRDefault="00E95D39" w:rsidP="00E95D39">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58E46554"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57068B"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1586F26F" w14:textId="25E35A8F" w:rsidR="00257C2B" w:rsidRPr="0009172B" w:rsidRDefault="00AE7E60" w:rsidP="00BA207E">
      <w:pPr>
        <w:numPr>
          <w:ilvl w:val="2"/>
          <w:numId w:val="7"/>
        </w:numPr>
        <w:jc w:val="both"/>
        <w:rPr>
          <w:rFonts w:asciiTheme="majorHAnsi" w:hAnsiTheme="majorHAnsi" w:cstheme="majorHAnsi"/>
        </w:rPr>
      </w:pPr>
      <w:r w:rsidRPr="0057068B">
        <w:rPr>
          <w:rFonts w:asciiTheme="majorHAnsi" w:hAnsiTheme="majorHAnsi" w:cstheme="majorHAnsi"/>
        </w:rPr>
        <w:t>Cenová kalkulace-nabídka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 xml:space="preserve">bude vypracována v souladu s metodikou RTS a oceněna dle nabídkových cen Zhotovitele. U nových položek Zhotovitel </w:t>
      </w:r>
      <w:r w:rsidRPr="0009172B">
        <w:rPr>
          <w:rFonts w:asciiTheme="majorHAnsi" w:hAnsiTheme="majorHAnsi" w:cstheme="majorHAnsi"/>
        </w:rPr>
        <w:t>p</w:t>
      </w:r>
      <w:r w:rsidR="00E2402C" w:rsidRPr="0009172B">
        <w:rPr>
          <w:rFonts w:asciiTheme="majorHAnsi" w:hAnsiTheme="majorHAnsi" w:cstheme="majorHAnsi"/>
        </w:rPr>
        <w:t xml:space="preserve">oužije datovou </w:t>
      </w:r>
      <w:r w:rsidR="00E2402C" w:rsidRPr="00F9281B">
        <w:rPr>
          <w:rFonts w:asciiTheme="majorHAnsi" w:hAnsiTheme="majorHAnsi" w:cstheme="majorHAnsi"/>
        </w:rPr>
        <w:t>základnu RTS 20</w:t>
      </w:r>
      <w:r w:rsidR="00FA5DC4" w:rsidRPr="00F9281B">
        <w:rPr>
          <w:rFonts w:asciiTheme="majorHAnsi" w:hAnsiTheme="majorHAnsi" w:cstheme="majorHAnsi"/>
        </w:rPr>
        <w:t>2</w:t>
      </w:r>
      <w:r w:rsidR="00371B8F" w:rsidRPr="00F9281B">
        <w:rPr>
          <w:rFonts w:asciiTheme="majorHAnsi" w:hAnsiTheme="majorHAnsi" w:cstheme="majorHAnsi"/>
        </w:rPr>
        <w:t>4</w:t>
      </w:r>
      <w:r w:rsidRPr="00F9281B">
        <w:rPr>
          <w:rFonts w:asciiTheme="majorHAnsi" w:hAnsiTheme="majorHAnsi" w:cstheme="majorHAnsi"/>
        </w:rPr>
        <w:t>/</w:t>
      </w:r>
      <w:r w:rsidR="00371B8F" w:rsidRPr="00F9281B">
        <w:rPr>
          <w:rFonts w:asciiTheme="majorHAnsi" w:hAnsiTheme="majorHAnsi" w:cstheme="majorHAnsi"/>
        </w:rPr>
        <w:t>IV</w:t>
      </w:r>
      <w:r w:rsidR="006F4A02" w:rsidRPr="00F9281B">
        <w:rPr>
          <w:rFonts w:asciiTheme="majorHAnsi" w:hAnsiTheme="majorHAnsi" w:cstheme="majorHAnsi"/>
        </w:rPr>
        <w:t>.</w:t>
      </w:r>
      <w:r w:rsidR="006F4A02">
        <w:rPr>
          <w:rFonts w:asciiTheme="majorHAnsi" w:hAnsiTheme="majorHAnsi" w:cstheme="majorHAnsi"/>
        </w:rPr>
        <w:t xml:space="preserve"> </w:t>
      </w:r>
      <w:r w:rsidRPr="0009172B">
        <w:rPr>
          <w:rFonts w:asciiTheme="majorHAnsi" w:hAnsiTheme="majorHAnsi" w:cstheme="majorHAnsi"/>
        </w:rPr>
        <w:t>Objednatel si vyhrazuje právo</w:t>
      </w:r>
      <w:r w:rsidR="00520115" w:rsidRPr="0009172B">
        <w:rPr>
          <w:rFonts w:asciiTheme="majorHAnsi" w:hAnsiTheme="majorHAnsi" w:cstheme="majorHAnsi"/>
        </w:rPr>
        <w:t>, nové položky, které nebyly součástí smluvního rozpočtu a nejsou v datové základně RTS</w:t>
      </w:r>
      <w:r w:rsidR="004A2C99" w:rsidRPr="0009172B">
        <w:rPr>
          <w:rFonts w:asciiTheme="majorHAnsi" w:hAnsiTheme="majorHAnsi" w:cstheme="majorHAnsi"/>
        </w:rPr>
        <w:t>,</w:t>
      </w:r>
      <w:r w:rsidRPr="0009172B">
        <w:rPr>
          <w:rFonts w:asciiTheme="majorHAnsi" w:hAnsiTheme="majorHAnsi" w:cstheme="majorHAnsi"/>
        </w:rPr>
        <w:t xml:space="preserve"> posoudit formou průzkumu trhu</w:t>
      </w:r>
      <w:r w:rsidR="00520115" w:rsidRPr="0009172B">
        <w:rPr>
          <w:rFonts w:asciiTheme="majorHAnsi" w:hAnsiTheme="majorHAnsi" w:cstheme="majorHAnsi"/>
        </w:rPr>
        <w:t>.</w:t>
      </w:r>
    </w:p>
    <w:p w14:paraId="750F383B" w14:textId="51F95759" w:rsidR="00257C2B" w:rsidRPr="0057068B" w:rsidRDefault="00257C2B" w:rsidP="00BA207E">
      <w:pPr>
        <w:numPr>
          <w:ilvl w:val="2"/>
          <w:numId w:val="7"/>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BA207E">
      <w:pPr>
        <w:numPr>
          <w:ilvl w:val="2"/>
          <w:numId w:val="7"/>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BA207E">
      <w:pPr>
        <w:numPr>
          <w:ilvl w:val="2"/>
          <w:numId w:val="7"/>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0C5683">
      <w:pPr>
        <w:numPr>
          <w:ilvl w:val="2"/>
          <w:numId w:val="7"/>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BA207E">
            <w:pPr>
              <w:pStyle w:val="Nadpis1"/>
              <w:numPr>
                <w:ilvl w:val="0"/>
                <w:numId w:val="7"/>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BA207E">
      <w:pPr>
        <w:numPr>
          <w:ilvl w:val="1"/>
          <w:numId w:val="7"/>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BA207E">
      <w:pPr>
        <w:numPr>
          <w:ilvl w:val="2"/>
          <w:numId w:val="7"/>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0E07E6">
      <w:pPr>
        <w:numPr>
          <w:ilvl w:val="1"/>
          <w:numId w:val="7"/>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101164A9"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w:t>
      </w:r>
      <w:r w:rsidRPr="00F9281B">
        <w:rPr>
          <w:rFonts w:asciiTheme="majorHAnsi" w:hAnsiTheme="majorHAnsi" w:cstheme="majorHAnsi"/>
          <w:color w:val="auto"/>
          <w:sz w:val="24"/>
          <w:szCs w:val="24"/>
        </w:rPr>
        <w:t>hradit Zhotoviteli Cenu Díla průběžně na základě faktur (dále jen „Faktura“) vystavených Zhotovitelem vždy za 1 kalendářní měsíc.</w:t>
      </w:r>
    </w:p>
    <w:p w14:paraId="064F73AD" w14:textId="77777777" w:rsidR="00270CD8" w:rsidRPr="0057068B" w:rsidRDefault="00270CD8"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7A03AEE4"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BA207E">
      <w:pPr>
        <w:pStyle w:val="Odstavecseseznamem"/>
        <w:numPr>
          <w:ilvl w:val="2"/>
          <w:numId w:val="7"/>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 Překročí-li celková částka měsíčních plateb účtovaná Zhotovitelem hodnotu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 z Ceny Díla, je Objednatel oprávněn odepřít poskytnutí další platby za provádění Díla. V případě, že část hodnoty vystavené Faktury bude ještě pod hranicí výše sjednaného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r w:rsidR="005D2ED3" w:rsidRPr="0009172B">
        <w:rPr>
          <w:rFonts w:asciiTheme="majorHAnsi" w:hAnsiTheme="majorHAnsi" w:cstheme="majorHAnsi"/>
          <w:snapToGrid w:val="0"/>
        </w:rPr>
        <w:t>5</w:t>
      </w:r>
      <w:r w:rsidRPr="0009172B">
        <w:rPr>
          <w:rFonts w:asciiTheme="majorHAnsi" w:hAnsiTheme="majorHAnsi" w:cstheme="majorHAnsi"/>
          <w:snapToGrid w:val="0"/>
        </w:rPr>
        <w:t>%</w:t>
      </w:r>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w:t>
      </w:r>
      <w:r w:rsidR="009D191A" w:rsidRPr="005A1137">
        <w:rPr>
          <w:rFonts w:asciiTheme="majorHAnsi" w:hAnsiTheme="majorHAnsi" w:cstheme="majorHAnsi"/>
          <w:snapToGrid w:val="0"/>
        </w:rPr>
        <w:lastRenderedPageBreak/>
        <w:t>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77777777" w:rsidR="004248BA" w:rsidRPr="005A1137" w:rsidRDefault="00257C2B" w:rsidP="009D191A">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419390D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Lhůty splatnosti</w:t>
      </w:r>
    </w:p>
    <w:p w14:paraId="5529A1D0" w14:textId="77777777" w:rsidR="00257C2B" w:rsidRPr="005A1137" w:rsidRDefault="00257C2B" w:rsidP="00BA207E">
      <w:pPr>
        <w:pStyle w:val="Odstavecseseznamem"/>
        <w:numPr>
          <w:ilvl w:val="2"/>
          <w:numId w:val="7"/>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270CD8">
      <w:pPr>
        <w:pStyle w:val="Zkladntext"/>
        <w:numPr>
          <w:ilvl w:val="2"/>
          <w:numId w:val="5"/>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označení účetního dokladu a jeho pořadové číslo;</w:t>
      </w:r>
    </w:p>
    <w:p w14:paraId="001B8C43"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Objednatele včetně DIČ;</w:t>
      </w:r>
    </w:p>
    <w:p w14:paraId="3BE084FC" w14:textId="77777777" w:rsidR="00494872"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Zhotovitele včetně DIČ;</w:t>
      </w:r>
    </w:p>
    <w:p w14:paraId="4234AFC1" w14:textId="34E12C1A" w:rsidR="004248BA" w:rsidRPr="001333DE" w:rsidRDefault="2F10C924" w:rsidP="2F10C924">
      <w:pPr>
        <w:pStyle w:val="Zkladntext"/>
        <w:numPr>
          <w:ilvl w:val="0"/>
          <w:numId w:val="1"/>
        </w:numPr>
        <w:spacing w:line="240" w:lineRule="atLeast"/>
        <w:rPr>
          <w:rFonts w:asciiTheme="majorHAnsi" w:hAnsiTheme="majorHAnsi" w:cstheme="majorBidi"/>
          <w:color w:val="auto"/>
          <w:sz w:val="24"/>
          <w:szCs w:val="24"/>
        </w:rPr>
      </w:pPr>
      <w:r w:rsidRPr="2F10C924">
        <w:rPr>
          <w:rFonts w:asciiTheme="majorHAnsi" w:hAnsiTheme="majorHAnsi" w:cstheme="majorBidi"/>
          <w:color w:val="auto"/>
          <w:sz w:val="24"/>
          <w:szCs w:val="24"/>
        </w:rPr>
        <w:t>název projektu, účel platby („</w:t>
      </w:r>
      <w:r w:rsidR="002B57D1">
        <w:rPr>
          <w:rFonts w:ascii="Calibri Light" w:eastAsia="Calibri Light" w:hAnsi="Calibri Light" w:cs="Calibri Light"/>
          <w:b/>
          <w:bCs/>
          <w:color w:val="000000" w:themeColor="text1"/>
          <w:sz w:val="24"/>
          <w:szCs w:val="24"/>
        </w:rPr>
        <w:t>Rekonstrukce místních komunikací a chodníků, ul. Luční, Ivančice</w:t>
      </w:r>
      <w:r w:rsidRPr="2F10C924">
        <w:rPr>
          <w:rFonts w:asciiTheme="majorHAnsi" w:hAnsiTheme="majorHAnsi" w:cstheme="majorBidi"/>
          <w:color w:val="auto"/>
          <w:sz w:val="24"/>
          <w:szCs w:val="24"/>
        </w:rPr>
        <w:t>“);</w:t>
      </w:r>
    </w:p>
    <w:p w14:paraId="7A47537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popis obsahu účetního dokladu;</w:t>
      </w:r>
    </w:p>
    <w:p w14:paraId="1D5A83C1"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vystavení;</w:t>
      </w:r>
    </w:p>
    <w:p w14:paraId="347D5682"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splatnosti;</w:t>
      </w:r>
    </w:p>
    <w:p w14:paraId="476C996F"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uskutečnění zdanitelného plnění;</w:t>
      </w:r>
    </w:p>
    <w:p w14:paraId="2C4719D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výši ceny bez daně celkem;</w:t>
      </w:r>
    </w:p>
    <w:p w14:paraId="3EB7BAEE"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podpis odpovědné osoby Zhotovitele;</w:t>
      </w:r>
    </w:p>
    <w:p w14:paraId="298B042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přílohu-soupis provedených prací oceněný podle dohodnutého způsobu (též viz ZP);</w:t>
      </w:r>
    </w:p>
    <w:p w14:paraId="552BB8F1" w14:textId="51E6FCC8" w:rsidR="00270CD8"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náležitosti stanovené § 435 NOZ;</w:t>
      </w:r>
    </w:p>
    <w:p w14:paraId="0962CECB" w14:textId="77777777" w:rsidR="00711760" w:rsidRPr="005A1137" w:rsidRDefault="00711760"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Faktura obsahovat číslo bankovního účtu určeného k úhradě Ceny Díla, které není správcem daně ve smyslu ZoDPH zveřejněno jako číslo bankovního účtu, které je Zhotovitelem používáno pro ekonomickou činnost, je Objednatel oprávněn uhradit Cenu Díla, na něž byla vystavena Faktura, na bankovní účet zveřejněný správcem daně ve smyslu ZoDPH, jako bankovní účet, který je Zhotovitelem používán pro ekonomickou činnost.</w:t>
      </w:r>
    </w:p>
    <w:p w14:paraId="2EA40209" w14:textId="5C43534C" w:rsidR="00270CD8" w:rsidRDefault="00270CD8"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1DDF7143" w14:textId="77777777" w:rsidR="006F4A02" w:rsidRPr="005A1137" w:rsidRDefault="006F4A02" w:rsidP="006F4A02">
      <w:pPr>
        <w:pStyle w:val="Zkladntext"/>
        <w:tabs>
          <w:tab w:val="num" w:pos="1287"/>
        </w:tabs>
        <w:spacing w:before="240"/>
        <w:ind w:left="719"/>
        <w:jc w:val="both"/>
        <w:rPr>
          <w:rFonts w:asciiTheme="majorHAnsi" w:hAnsiTheme="majorHAnsi" w:cstheme="majorHAnsi"/>
          <w:color w:val="auto"/>
          <w:sz w:val="24"/>
          <w:szCs w:val="24"/>
        </w:rPr>
      </w:pPr>
    </w:p>
    <w:p w14:paraId="64EEE743" w14:textId="77777777" w:rsidR="00257C2B" w:rsidRPr="006B12E7" w:rsidRDefault="00257C2B" w:rsidP="009F27BB">
      <w:pPr>
        <w:numPr>
          <w:ilvl w:val="1"/>
          <w:numId w:val="5"/>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9B2D4F" w:rsidRDefault="00257C2B"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Peněžitý závazek Objednatele se považuje za splněný v den, kdy je částka odepsána z účtu Objednatele (případně odepsána z účtu úvěrujícího bankovního ústavu). Jestliže </w:t>
      </w:r>
      <w:r w:rsidRPr="009B2D4F">
        <w:rPr>
          <w:rFonts w:asciiTheme="majorHAnsi" w:hAnsiTheme="majorHAnsi" w:cstheme="majorHAnsi"/>
          <w:color w:val="auto"/>
          <w:sz w:val="24"/>
          <w:szCs w:val="24"/>
        </w:rPr>
        <w:t xml:space="preserve">dojde z důvodů na straně banky k prodlení s proveditelnou platbou faktury, není Objednatel po tuto dobu v prodlení se zaplacením příslušné částky. </w:t>
      </w:r>
    </w:p>
    <w:p w14:paraId="54EA2063" w14:textId="77777777" w:rsidR="00711760" w:rsidRPr="009B2D4F" w:rsidRDefault="00711760"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9B2D4F">
        <w:rPr>
          <w:rFonts w:asciiTheme="majorHAnsi" w:hAnsiTheme="majorHAnsi" w:cstheme="majorHAnsi"/>
          <w:color w:val="auto"/>
          <w:sz w:val="24"/>
          <w:szCs w:val="24"/>
        </w:rPr>
        <w:t>Dílo </w:t>
      </w:r>
      <w:r w:rsidR="0057068B" w:rsidRPr="009B2D4F">
        <w:rPr>
          <w:rFonts w:asciiTheme="majorHAnsi" w:hAnsiTheme="majorHAnsi" w:cstheme="majorHAnsi"/>
          <w:color w:val="auto"/>
          <w:sz w:val="24"/>
          <w:szCs w:val="24"/>
        </w:rPr>
        <w:t>ne</w:t>
      </w:r>
      <w:r w:rsidRPr="009B2D4F">
        <w:rPr>
          <w:rFonts w:asciiTheme="majorHAnsi" w:hAnsiTheme="majorHAnsi" w:cstheme="majorHAnsi"/>
          <w:color w:val="auto"/>
          <w:sz w:val="24"/>
          <w:szCs w:val="24"/>
        </w:rPr>
        <w:t>bude fakturováno dle § 92a zákona o DPH v rež</w:t>
      </w:r>
      <w:r w:rsidR="005D2ED3" w:rsidRPr="009B2D4F">
        <w:rPr>
          <w:rFonts w:asciiTheme="majorHAnsi" w:hAnsiTheme="majorHAnsi" w:cstheme="majorHAnsi"/>
          <w:color w:val="auto"/>
          <w:sz w:val="24"/>
          <w:szCs w:val="24"/>
        </w:rPr>
        <w:t>imu přenesené daňové povinnosti</w:t>
      </w:r>
      <w:r w:rsidR="004715D5" w:rsidRPr="009B2D4F">
        <w:rPr>
          <w:rFonts w:asciiTheme="majorHAnsi" w:hAnsiTheme="majorHAnsi" w:cstheme="majorHAnsi"/>
          <w:color w:val="auto"/>
          <w:sz w:val="24"/>
          <w:szCs w:val="24"/>
        </w:rPr>
        <w:t>.</w:t>
      </w:r>
    </w:p>
    <w:p w14:paraId="34E94D55" w14:textId="77777777" w:rsidR="005A4CF0" w:rsidRDefault="009D191A" w:rsidP="005A4CF0">
      <w:pPr>
        <w:pStyle w:val="Zkladntext"/>
        <w:numPr>
          <w:ilvl w:val="2"/>
          <w:numId w:val="5"/>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77777777" w:rsidR="005F5E30" w:rsidRPr="005B473F" w:rsidRDefault="005F5E30" w:rsidP="005E4457">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0C70F7" w:rsidRPr="005B473F">
        <w:rPr>
          <w:rFonts w:asciiTheme="majorHAnsi" w:hAnsiTheme="majorHAnsi" w:cstheme="majorHAnsi"/>
        </w:rPr>
        <w:t>10</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77777777" w:rsidR="005F5E30" w:rsidRPr="005B473F" w:rsidRDefault="005F5E30" w:rsidP="00BA207E">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pokuty bude tedy od uvedeného termínu </w:t>
      </w:r>
      <w:r w:rsidR="000C70F7" w:rsidRPr="005B473F">
        <w:rPr>
          <w:rFonts w:asciiTheme="majorHAnsi" w:hAnsiTheme="majorHAnsi" w:cstheme="majorHAnsi"/>
        </w:rPr>
        <w:t>15</w:t>
      </w:r>
      <w:r w:rsidRPr="005B473F">
        <w:rPr>
          <w:rFonts w:asciiTheme="majorHAnsi" w:hAnsiTheme="majorHAnsi" w:cstheme="majorHAnsi"/>
        </w:rPr>
        <w:t>.000 Kč za každý den.</w:t>
      </w:r>
    </w:p>
    <w:p w14:paraId="5AD7838E" w14:textId="77777777" w:rsidR="00A34059" w:rsidRPr="005A1137" w:rsidRDefault="00A34059" w:rsidP="00737B7E">
      <w:pPr>
        <w:jc w:val="both"/>
        <w:rPr>
          <w:rFonts w:asciiTheme="majorHAnsi" w:hAnsiTheme="majorHAnsi" w:cstheme="majorHAnsi"/>
        </w:rPr>
      </w:pPr>
    </w:p>
    <w:p w14:paraId="18DEB727"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t>či vadu, na jejichž odstraňování nenastoupil ve sjednaném termínu, a za každý den prodlení.</w:t>
      </w:r>
    </w:p>
    <w:p w14:paraId="15CE6D6B" w14:textId="7EB860B2" w:rsidR="000C70F7" w:rsidRPr="00A16444" w:rsidRDefault="00737B7E" w:rsidP="00737B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ve sjednaném termínu, nejpozději však ve lhůtě </w:t>
      </w:r>
      <w:r w:rsidR="009F27BB">
        <w:rPr>
          <w:rFonts w:asciiTheme="majorHAnsi" w:hAnsiTheme="majorHAnsi" w:cstheme="majorHAnsi"/>
        </w:rPr>
        <w:br/>
      </w:r>
      <w:r w:rsidRPr="005A1137">
        <w:rPr>
          <w:rFonts w:asciiTheme="majorHAnsi" w:hAnsiTheme="majorHAnsi" w:cstheme="majorHAnsi"/>
        </w:rPr>
        <w:t>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w:t>
      </w:r>
      <w:r w:rsidR="009F27BB">
        <w:rPr>
          <w:rFonts w:asciiTheme="majorHAnsi" w:hAnsiTheme="majorHAnsi" w:cstheme="majorHAnsi"/>
        </w:rPr>
        <w:br/>
      </w:r>
      <w:r w:rsidRPr="005A1137">
        <w:rPr>
          <w:rFonts w:asciiTheme="majorHAnsi" w:hAnsiTheme="majorHAnsi" w:cstheme="majorHAnsi"/>
        </w:rPr>
        <w:t xml:space="preserve">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.000 Kč za každou reklamovanou vadu, u níž je v prodlení a za každý den prodlení takovéto vady.</w:t>
      </w:r>
    </w:p>
    <w:p w14:paraId="323585D1" w14:textId="54FD8F9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Označil-li Objednatel v reklamaci, že se jedná o vadu, která brání řádnému užívání Díla, případně hrozí nebezpečí škody velkého rozsahu (havárie), sjednávají obě smluvní strany smluvní pokuty v</w:t>
      </w:r>
      <w:r w:rsidR="005B473F">
        <w:rPr>
          <w:rFonts w:asciiTheme="majorHAnsi" w:hAnsiTheme="majorHAnsi" w:cstheme="majorHAnsi"/>
        </w:rPr>
        <w:t xml:space="preserve"> </w:t>
      </w:r>
      <w:r w:rsidRPr="005A1137">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BA207E">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w:t>
      </w:r>
      <w:r w:rsidRPr="00BA5149">
        <w:rPr>
          <w:rFonts w:asciiTheme="majorHAnsi" w:hAnsiTheme="majorHAnsi" w:cstheme="majorHAnsi"/>
        </w:rPr>
        <w:t>nebo koordinátorem BOZP</w:t>
      </w:r>
      <w:r w:rsidRPr="005A1137">
        <w:rPr>
          <w:rFonts w:asciiTheme="majorHAnsi" w:hAnsiTheme="majorHAnsi" w:cstheme="majorHAnsi"/>
        </w:rPr>
        <w:t xml:space="preserve">,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BA5149">
        <w:rPr>
          <w:rFonts w:asciiTheme="majorHAnsi" w:hAnsiTheme="majorHAnsi" w:cstheme="majorHAnsi"/>
        </w:rPr>
        <w:t>Zjevnou vadu porušení BOZP musí Objednateli nebo jeho zástupci (</w:t>
      </w:r>
      <w:r w:rsidR="006D47A4" w:rsidRPr="00BA5149">
        <w:rPr>
          <w:rFonts w:asciiTheme="majorHAnsi" w:hAnsiTheme="majorHAnsi" w:cstheme="majorHAnsi"/>
        </w:rPr>
        <w:t>TD</w:t>
      </w:r>
      <w:r w:rsidR="004E5826" w:rsidRPr="00BA5149">
        <w:rPr>
          <w:rFonts w:asciiTheme="majorHAnsi" w:hAnsiTheme="majorHAnsi" w:cstheme="majorHAnsi"/>
        </w:rPr>
        <w:t>O</w:t>
      </w:r>
      <w:r w:rsidRPr="00BA5149">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0102C5E3" w14:textId="77777777" w:rsidR="002B57D1" w:rsidRDefault="002B57D1" w:rsidP="002B57D1">
      <w:pPr>
        <w:ind w:left="1287"/>
        <w:jc w:val="both"/>
        <w:rPr>
          <w:rFonts w:asciiTheme="majorHAnsi" w:hAnsiTheme="majorHAnsi" w:cstheme="majorHAnsi"/>
        </w:rPr>
      </w:pPr>
    </w:p>
    <w:p w14:paraId="3CF3CB96" w14:textId="77777777" w:rsidR="002B57D1" w:rsidRPr="005A1137" w:rsidRDefault="002B57D1" w:rsidP="002B57D1">
      <w:pPr>
        <w:ind w:left="1287"/>
        <w:jc w:val="both"/>
        <w:rPr>
          <w:rFonts w:asciiTheme="majorHAnsi" w:hAnsiTheme="majorHAnsi" w:cstheme="majorHAnsi"/>
        </w:rPr>
      </w:pPr>
    </w:p>
    <w:p w14:paraId="19B038C7" w14:textId="77777777" w:rsidR="00737B7E" w:rsidRPr="005A1137" w:rsidRDefault="00737B7E" w:rsidP="00737B7E">
      <w:pPr>
        <w:jc w:val="both"/>
        <w:rPr>
          <w:rFonts w:asciiTheme="majorHAnsi" w:hAnsiTheme="majorHAnsi" w:cstheme="majorHAnsi"/>
        </w:rPr>
      </w:pPr>
    </w:p>
    <w:p w14:paraId="187EF9CC"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70439E8"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je povinen zaplatit Objednateli smluvní pokutu 1.000 Kč za každý takovýto případ. 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AA7B8E">
      <w:pPr>
        <w:numPr>
          <w:ilvl w:val="1"/>
          <w:numId w:val="7"/>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AA7B8E">
      <w:pPr>
        <w:numPr>
          <w:ilvl w:val="2"/>
          <w:numId w:val="7"/>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p>
    <w:p w14:paraId="6C8C077A" w14:textId="77777777" w:rsidR="004879FF"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AA7B8E">
      <w:pPr>
        <w:numPr>
          <w:ilvl w:val="1"/>
          <w:numId w:val="7"/>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AA7B8E">
      <w:pPr>
        <w:pStyle w:val="Odstavecseseznamem"/>
        <w:numPr>
          <w:ilvl w:val="2"/>
          <w:numId w:val="7"/>
        </w:numPr>
        <w:jc w:val="both"/>
        <w:rPr>
          <w:rFonts w:asciiTheme="majorHAnsi" w:hAnsiTheme="majorHAnsi" w:cstheme="majorHAnsi"/>
        </w:rPr>
      </w:pPr>
      <w:r w:rsidRPr="005A1137">
        <w:rPr>
          <w:rFonts w:asciiTheme="majorHAnsi" w:hAnsiTheme="majorHAnsi" w:cstheme="majorHAnsi"/>
          <w:snapToGrid w:val="0"/>
        </w:rPr>
        <w:lastRenderedPageBreak/>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p>
    <w:p w14:paraId="772FA530"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4DEE34CF" w14:textId="77777777" w:rsidR="00257C2B" w:rsidRPr="005A1137" w:rsidRDefault="0014453F" w:rsidP="0014453F">
      <w:pPr>
        <w:ind w:left="720"/>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466CBD0B" w14:textId="77777777" w:rsidR="00B942E6" w:rsidRPr="005A1137" w:rsidRDefault="00B942E6" w:rsidP="00BA207E">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F9281B" w:rsidRDefault="00EC33E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w:t>
      </w:r>
      <w:r w:rsidR="00257C2B" w:rsidRPr="00F9281B">
        <w:rPr>
          <w:rFonts w:asciiTheme="majorHAnsi" w:hAnsiTheme="majorHAnsi" w:cstheme="majorHAnsi"/>
        </w:rPr>
        <w:t xml:space="preserve">provádění Díla na staveništi výhradní odpovědnost </w:t>
      </w:r>
      <w:r w:rsidRPr="00F9281B">
        <w:rPr>
          <w:rFonts w:asciiTheme="majorHAnsi" w:hAnsiTheme="majorHAnsi" w:cstheme="majorHAnsi"/>
        </w:rPr>
        <w:t xml:space="preserve">zejména </w:t>
      </w:r>
      <w:r w:rsidR="00257C2B" w:rsidRPr="00F9281B">
        <w:rPr>
          <w:rFonts w:asciiTheme="majorHAnsi" w:hAnsiTheme="majorHAnsi" w:cstheme="majorHAnsi"/>
        </w:rPr>
        <w:t>za:</w:t>
      </w:r>
    </w:p>
    <w:p w14:paraId="46EDFFE9" w14:textId="77777777" w:rsidR="00DC4144" w:rsidRPr="00F9281B" w:rsidRDefault="00257C2B" w:rsidP="00DC4144">
      <w:pPr>
        <w:pStyle w:val="Standard"/>
        <w:numPr>
          <w:ilvl w:val="0"/>
          <w:numId w:val="20"/>
        </w:numPr>
        <w:ind w:left="993" w:hanging="284"/>
        <w:jc w:val="both"/>
        <w:rPr>
          <w:rFonts w:asciiTheme="majorHAnsi" w:hAnsiTheme="majorHAnsi" w:cstheme="majorHAnsi"/>
          <w:sz w:val="24"/>
          <w:szCs w:val="24"/>
        </w:rPr>
      </w:pPr>
      <w:r w:rsidRPr="00F9281B">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9D0A029" w14:textId="320C31CB" w:rsidR="00DC4144" w:rsidRPr="00F9281B" w:rsidRDefault="00257C2B" w:rsidP="0062642D">
      <w:pPr>
        <w:pStyle w:val="Standard"/>
        <w:numPr>
          <w:ilvl w:val="0"/>
          <w:numId w:val="20"/>
        </w:numPr>
        <w:ind w:left="993" w:hanging="284"/>
        <w:jc w:val="both"/>
        <w:rPr>
          <w:rFonts w:asciiTheme="majorHAnsi" w:hAnsiTheme="majorHAnsi" w:cstheme="majorHAnsi"/>
          <w:sz w:val="24"/>
          <w:szCs w:val="24"/>
        </w:rPr>
      </w:pPr>
      <w:r w:rsidRPr="00F9281B">
        <w:rPr>
          <w:rFonts w:asciiTheme="majorHAnsi" w:hAnsiTheme="majorHAnsi" w:cstheme="majorHAnsi"/>
          <w:sz w:val="24"/>
          <w:szCs w:val="24"/>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r w:rsidR="00DC4144" w:rsidRPr="00F9281B">
        <w:rPr>
          <w:rFonts w:asciiTheme="majorHAnsi" w:hAnsiTheme="majorHAnsi" w:cstheme="majorHAnsi"/>
          <w:sz w:val="24"/>
          <w:szCs w:val="24"/>
        </w:rPr>
        <w:t xml:space="preserve"> včetně </w:t>
      </w:r>
      <w:r w:rsidR="00E93FE1" w:rsidRPr="00F9281B">
        <w:rPr>
          <w:rFonts w:asciiTheme="majorHAnsi" w:hAnsiTheme="majorHAnsi" w:cstheme="majorHAnsi"/>
          <w:sz w:val="24"/>
          <w:szCs w:val="24"/>
        </w:rPr>
        <w:t xml:space="preserve">zpracování návrhu přechodného dopravního značení po dobu stavby a vyznačení případných objízdných tras a dopravních omezení; zajištění potřebných povolení u příslušného silničního </w:t>
      </w:r>
      <w:r w:rsidR="00E93FE1" w:rsidRPr="00F9281B">
        <w:rPr>
          <w:rFonts w:asciiTheme="majorHAnsi" w:hAnsiTheme="majorHAnsi" w:cstheme="majorHAnsi"/>
          <w:sz w:val="24"/>
          <w:szCs w:val="24"/>
        </w:rPr>
        <w:lastRenderedPageBreak/>
        <w:t>správního úřadu. Návrh bude před podáním žádosti o vydání potřebných povolení odsouhlasen technickým dozorem</w:t>
      </w:r>
      <w:r w:rsidR="00DC4144" w:rsidRPr="00F9281B">
        <w:rPr>
          <w:rFonts w:asciiTheme="majorHAnsi" w:hAnsiTheme="majorHAnsi" w:cstheme="majorHAnsi"/>
          <w:sz w:val="24"/>
          <w:szCs w:val="24"/>
        </w:rPr>
        <w:t>,</w:t>
      </w:r>
      <w:r w:rsidR="00E93FE1" w:rsidRPr="00F9281B">
        <w:rPr>
          <w:rFonts w:asciiTheme="majorHAnsi" w:hAnsiTheme="majorHAnsi" w:cstheme="majorHAnsi"/>
          <w:sz w:val="24"/>
          <w:szCs w:val="24"/>
        </w:rPr>
        <w:t xml:space="preserve"> </w:t>
      </w:r>
    </w:p>
    <w:p w14:paraId="6A1EF4BF" w14:textId="3C10566E" w:rsidR="00257C2B" w:rsidRPr="00987005" w:rsidRDefault="00257C2B" w:rsidP="0062642D">
      <w:pPr>
        <w:pStyle w:val="Standard"/>
        <w:numPr>
          <w:ilvl w:val="0"/>
          <w:numId w:val="20"/>
        </w:numPr>
        <w:ind w:left="993" w:hanging="284"/>
        <w:jc w:val="both"/>
        <w:rPr>
          <w:rFonts w:asciiTheme="majorHAnsi" w:hAnsiTheme="majorHAnsi" w:cstheme="majorHAnsi"/>
          <w:sz w:val="24"/>
          <w:szCs w:val="24"/>
        </w:rPr>
      </w:pPr>
      <w:r w:rsidRPr="00F9281B">
        <w:rPr>
          <w:rFonts w:asciiTheme="majorHAnsi" w:hAnsiTheme="majorHAnsi" w:cstheme="majorHAnsi"/>
          <w:sz w:val="24"/>
          <w:szCs w:val="24"/>
        </w:rPr>
        <w:t>dodržování příslušných bezpečnostních a</w:t>
      </w:r>
      <w:r w:rsidRPr="00987005">
        <w:rPr>
          <w:rFonts w:asciiTheme="majorHAnsi" w:hAnsiTheme="majorHAnsi" w:cstheme="majorHAnsi"/>
          <w:sz w:val="24"/>
          <w:szCs w:val="24"/>
        </w:rPr>
        <w:t xml:space="preserve"> hygienických opatření a předpisů,</w:t>
      </w:r>
    </w:p>
    <w:p w14:paraId="40A027DE" w14:textId="18DEF810" w:rsidR="00257C2B" w:rsidRDefault="00257C2B" w:rsidP="0062642D">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v rámci objektů zařízení staveniště poskytnout objednateli, osobám vykonávajícím funkci Technického dozoru, </w:t>
      </w:r>
      <w:r w:rsidRPr="00BA5149">
        <w:rPr>
          <w:rFonts w:asciiTheme="majorHAnsi" w:hAnsiTheme="majorHAnsi" w:cstheme="majorHAnsi"/>
        </w:rPr>
        <w:t>koordinátora BOZP</w:t>
      </w:r>
      <w:r w:rsidRPr="005A1137">
        <w:rPr>
          <w:rFonts w:asciiTheme="majorHAnsi" w:hAnsiTheme="majorHAnsi" w:cstheme="majorHAnsi"/>
        </w:rPr>
        <w:t>, autorského dozoru odpovídající provozní prostory a zařízení nezbytné pro výkon jejich funkce při kontrole provádění předmětu plnění.</w:t>
      </w:r>
    </w:p>
    <w:p w14:paraId="3045F773" w14:textId="3A43D268" w:rsidR="00257C2B" w:rsidRPr="005A1137" w:rsidRDefault="00257C2B" w:rsidP="0014453F">
      <w:pPr>
        <w:numPr>
          <w:ilvl w:val="1"/>
          <w:numId w:val="7"/>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y, plánu BOZP (pokud byl vypracován), Projektové dokumentace</w:t>
      </w:r>
      <w:r w:rsidR="00CE4ED0">
        <w:rPr>
          <w:rFonts w:asciiTheme="majorHAnsi" w:hAnsiTheme="majorHAnsi" w:cstheme="majorHAnsi"/>
        </w:rPr>
        <w:t>,</w:t>
      </w:r>
      <w:r w:rsidRPr="005A1137">
        <w:rPr>
          <w:rFonts w:asciiTheme="majorHAnsi" w:hAnsiTheme="majorHAnsi" w:cstheme="majorHAnsi"/>
        </w:rPr>
        <w:t xml:space="preserve"> </w:t>
      </w:r>
      <w:r w:rsidR="00F07956" w:rsidRPr="005A1137">
        <w:rPr>
          <w:rFonts w:asciiTheme="majorHAnsi" w:hAnsiTheme="majorHAnsi" w:cstheme="majorHAnsi"/>
        </w:rPr>
        <w:t>Stavebního povolení</w:t>
      </w:r>
      <w:r w:rsidR="00CE4ED0">
        <w:rPr>
          <w:rFonts w:asciiTheme="majorHAnsi" w:hAnsiTheme="majorHAnsi" w:cstheme="majorHAnsi"/>
        </w:rPr>
        <w:t xml:space="preserve"> a Územního rozhodnutí</w:t>
      </w:r>
      <w:r w:rsidR="008D4DD7" w:rsidRPr="005A1137">
        <w:rPr>
          <w:rFonts w:asciiTheme="majorHAnsi" w:hAnsiTheme="majorHAnsi" w:cstheme="majorHAnsi"/>
        </w:rPr>
        <w:t>.</w:t>
      </w:r>
    </w:p>
    <w:p w14:paraId="0732B86B"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BA207E">
      <w:pPr>
        <w:numPr>
          <w:ilvl w:val="2"/>
          <w:numId w:val="7"/>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E178D31" w14:textId="0BEEB044" w:rsidR="000C70F7" w:rsidRDefault="000C70F7" w:rsidP="000C70F7">
      <w:pPr>
        <w:spacing w:after="120"/>
        <w:ind w:left="1287"/>
        <w:jc w:val="both"/>
        <w:rPr>
          <w:rFonts w:asciiTheme="majorHAnsi" w:hAnsiTheme="majorHAnsi" w:cstheme="majorHAnsi"/>
        </w:rPr>
      </w:pPr>
    </w:p>
    <w:p w14:paraId="5EECCD49" w14:textId="3D8C4648" w:rsidR="00874CF1" w:rsidRDefault="00874CF1" w:rsidP="000C70F7">
      <w:pPr>
        <w:spacing w:after="120"/>
        <w:ind w:left="1287"/>
        <w:jc w:val="both"/>
        <w:rPr>
          <w:rFonts w:asciiTheme="majorHAnsi" w:hAnsiTheme="majorHAnsi" w:cstheme="majorHAnsi"/>
        </w:rPr>
      </w:pPr>
    </w:p>
    <w:p w14:paraId="49710D0D" w14:textId="77777777" w:rsidR="00874CF1" w:rsidRPr="005A1137" w:rsidRDefault="00874CF1"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2F10C924">
        <w:trPr>
          <w:trHeight w:val="604"/>
        </w:trPr>
        <w:tc>
          <w:tcPr>
            <w:tcW w:w="9072" w:type="dxa"/>
            <w:shd w:val="clear" w:color="auto" w:fill="E0E0E0"/>
            <w:vAlign w:val="center"/>
          </w:tcPr>
          <w:p w14:paraId="4890758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4A58E219" w14:textId="20A77457" w:rsidR="2F10C924" w:rsidRDefault="2F10C924"/>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6D16D1CB"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vést ode dne předání a převzetí staveniště o pracích, které provádí, stavební deník v souladu s § </w:t>
      </w:r>
      <w:r w:rsidR="002B57D1">
        <w:rPr>
          <w:rFonts w:asciiTheme="majorHAnsi" w:hAnsiTheme="majorHAnsi" w:cstheme="majorHAnsi"/>
        </w:rPr>
        <w:t>10</w:t>
      </w:r>
      <w:r w:rsidRPr="005A1137">
        <w:rPr>
          <w:rFonts w:asciiTheme="majorHAnsi" w:hAnsiTheme="majorHAnsi" w:cstheme="majorHAnsi"/>
        </w:rPr>
        <w:t xml:space="preserve"> vyhlášky</w:t>
      </w:r>
      <w:r w:rsidR="00AC0C67">
        <w:rPr>
          <w:rFonts w:asciiTheme="majorHAnsi" w:hAnsiTheme="majorHAnsi" w:cstheme="majorHAnsi"/>
        </w:rPr>
        <w:t xml:space="preserve"> č. </w:t>
      </w:r>
      <w:r w:rsidR="002B57D1">
        <w:rPr>
          <w:rFonts w:asciiTheme="majorHAnsi" w:hAnsiTheme="majorHAnsi" w:cstheme="majorHAnsi"/>
        </w:rPr>
        <w:t>131</w:t>
      </w:r>
      <w:r w:rsidR="00AC0C67">
        <w:rPr>
          <w:rFonts w:asciiTheme="majorHAnsi" w:hAnsiTheme="majorHAnsi" w:cstheme="majorHAnsi"/>
        </w:rPr>
        <w:t>/20</w:t>
      </w:r>
      <w:r w:rsidR="002B57D1">
        <w:rPr>
          <w:rFonts w:asciiTheme="majorHAnsi" w:hAnsiTheme="majorHAnsi" w:cstheme="majorHAnsi"/>
        </w:rPr>
        <w:t>24</w:t>
      </w:r>
      <w:r w:rsidR="00AC0C67">
        <w:rPr>
          <w:rFonts w:asciiTheme="majorHAnsi" w:hAnsiTheme="majorHAnsi" w:cstheme="majorHAnsi"/>
        </w:rPr>
        <w:t xml:space="preserve"> Sb., </w:t>
      </w:r>
      <w:r w:rsidRPr="005A1137">
        <w:rPr>
          <w:rFonts w:asciiTheme="majorHAnsi" w:hAnsiTheme="majorHAnsi" w:cstheme="majorHAnsi"/>
        </w:rPr>
        <w:t>o dokumentaci staveb</w:t>
      </w:r>
      <w:r w:rsidR="00AC0C67">
        <w:rPr>
          <w:rFonts w:asciiTheme="majorHAnsi" w:hAnsiTheme="majorHAnsi" w:cstheme="majorHAnsi"/>
        </w:rPr>
        <w:t>.</w:t>
      </w:r>
    </w:p>
    <w:p w14:paraId="3AC30444" w14:textId="1677CFC9"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w:t>
      </w:r>
      <w:r w:rsidR="00EC33EB" w:rsidRPr="005A1137">
        <w:rPr>
          <w:rFonts w:asciiTheme="majorHAnsi" w:hAnsiTheme="majorHAnsi" w:cstheme="majorHAnsi"/>
        </w:rPr>
        <w:lastRenderedPageBreak/>
        <w:t>oprávněn pozastavit činnost zhotovitele po dobu nepřítomnosti a nepřístupnosti stavebního deníku. Pro tento účel Objednatel zřídí stavební deník vlastní.</w:t>
      </w:r>
    </w:p>
    <w:p w14:paraId="668788A8"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 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0D6B0E7D"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stavu staveniště, počasí, počtu pracovníků a jejich jména, nasazení strojů a dopravních prostředků;</w:t>
      </w:r>
    </w:p>
    <w:p w14:paraId="3F7E97B0"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časovém postupu prací;</w:t>
      </w:r>
    </w:p>
    <w:p w14:paraId="768E1DF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kontrole jakosti provedených prací;</w:t>
      </w:r>
    </w:p>
    <w:p w14:paraId="4521780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bezpečnosti a ochrany zdraví;</w:t>
      </w:r>
    </w:p>
    <w:p w14:paraId="3007A8B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požární ochrany a ochrany životního prostředí;</w:t>
      </w:r>
    </w:p>
    <w:p w14:paraId="30E1844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událostech nebo překážkách majících vliv na provádění Díla.</w:t>
      </w:r>
    </w:p>
    <w:p w14:paraId="569D3A70"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5FD35F02" w14:textId="5F179B4A" w:rsidR="00B23411" w:rsidRPr="005A1137" w:rsidRDefault="00B2341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z kontrolního dne považovat za odsouhlasený. Takový zápis bude písemně potvrzen při konání následujícího kontrolního dne. </w:t>
      </w:r>
    </w:p>
    <w:p w14:paraId="12269D7E" w14:textId="77777777" w:rsidR="00B23411"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zapsat datum konání a číslo Kontrolního dne a jeho závěry do Stavebního deníku. Zápisy takto vedených kontrolních dnů budou považovány </w:t>
      </w:r>
      <w:r w:rsidRPr="005A1137">
        <w:rPr>
          <w:rFonts w:asciiTheme="majorHAnsi" w:hAnsiTheme="majorHAnsi" w:cstheme="majorHAnsi"/>
          <w:color w:val="auto"/>
          <w:sz w:val="24"/>
          <w:szCs w:val="24"/>
        </w:rPr>
        <w:lastRenderedPageBreak/>
        <w:t>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08E80747" w:rsidR="00B23411" w:rsidRPr="005A1137" w:rsidRDefault="004504B9"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77777777" w:rsidR="00A34059" w:rsidRPr="005A1137" w:rsidRDefault="00B23411" w:rsidP="00494872">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027C98" w:rsidRDefault="00204687" w:rsidP="00BA207E">
      <w:pPr>
        <w:numPr>
          <w:ilvl w:val="1"/>
          <w:numId w:val="7"/>
        </w:numPr>
        <w:ind w:left="720"/>
        <w:jc w:val="both"/>
        <w:rPr>
          <w:rFonts w:asciiTheme="majorHAnsi" w:hAnsiTheme="majorHAnsi" w:cstheme="majorHAnsi"/>
          <w:b/>
        </w:rPr>
      </w:pPr>
      <w:r w:rsidRPr="00027C98">
        <w:rPr>
          <w:rFonts w:asciiTheme="majorHAnsi" w:hAnsiTheme="majorHAnsi" w:cstheme="majorHAnsi"/>
          <w:b/>
        </w:rPr>
        <w:t xml:space="preserve">Koordinátor bezpečnosti práce </w:t>
      </w:r>
    </w:p>
    <w:p w14:paraId="5B2F6789" w14:textId="6538F9AB"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sidRPr="00027C98">
        <w:rPr>
          <w:rFonts w:asciiTheme="majorHAnsi" w:hAnsiTheme="majorHAnsi" w:cstheme="majorHAnsi"/>
          <w:color w:val="auto"/>
          <w:sz w:val="24"/>
          <w:szCs w:val="24"/>
        </w:rPr>
        <w:t>á</w:t>
      </w:r>
      <w:r w:rsidRPr="00027C98">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Oprávnění Koordinátora bezpečnosti práce </w:t>
      </w:r>
    </w:p>
    <w:p w14:paraId="1E5ADAAB"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je oprávněn provádět kontrolu stavebních prací a případných dalších činností Zhotovitele či jeho Poddodavatelů z hlediska provádění </w:t>
      </w:r>
      <w:r w:rsidR="009B3F7F" w:rsidRPr="00027C98">
        <w:rPr>
          <w:rFonts w:asciiTheme="majorHAnsi" w:hAnsiTheme="majorHAnsi" w:cstheme="majorHAnsi"/>
          <w:color w:val="auto"/>
          <w:sz w:val="24"/>
          <w:szCs w:val="24"/>
        </w:rPr>
        <w:t xml:space="preserve">jejich činnosti </w:t>
      </w:r>
      <w:r w:rsidRPr="00027C98">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sidRPr="00027C98">
        <w:rPr>
          <w:rFonts w:asciiTheme="majorHAnsi" w:hAnsiTheme="majorHAnsi" w:cstheme="majorHAnsi"/>
          <w:color w:val="auto"/>
          <w:sz w:val="24"/>
          <w:szCs w:val="24"/>
        </w:rPr>
        <w:t>é</w:t>
      </w:r>
      <w:r w:rsidRPr="00027C98">
        <w:rPr>
          <w:rFonts w:asciiTheme="majorHAnsi" w:hAnsiTheme="majorHAnsi" w:cstheme="majorHAnsi"/>
          <w:color w:val="auto"/>
          <w:sz w:val="24"/>
          <w:szCs w:val="24"/>
        </w:rPr>
        <w:t xml:space="preserve"> dodržují veškeré právní předpisy týkající se bezpečnosti a ochrany zdraví při práci.</w:t>
      </w:r>
    </w:p>
    <w:p w14:paraId="38D99709"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0E840FA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sidRPr="00027C98">
        <w:rPr>
          <w:rFonts w:asciiTheme="majorHAnsi" w:hAnsiTheme="majorHAnsi" w:cstheme="majorHAnsi"/>
          <w:color w:val="auto"/>
          <w:sz w:val="24"/>
          <w:szCs w:val="24"/>
        </w:rPr>
        <w:t xml:space="preserve">písemně </w:t>
      </w:r>
      <w:r w:rsidRPr="00027C98">
        <w:rPr>
          <w:rFonts w:asciiTheme="majorHAnsi" w:hAnsiTheme="majorHAnsi" w:cstheme="majorHAnsi"/>
          <w:color w:val="auto"/>
          <w:sz w:val="24"/>
          <w:szCs w:val="24"/>
        </w:rPr>
        <w:t>informovat Objednatele.</w:t>
      </w:r>
    </w:p>
    <w:p w14:paraId="5898FC9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027C98" w:rsidRDefault="00204687" w:rsidP="00E953F7">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provádět další činnosti, pokud mu je stanoví právní předpis.</w:t>
      </w:r>
    </w:p>
    <w:p w14:paraId="47F1E5BF"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70652C1A"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Zhotovitel je povinen poskytovat Koordinátorovi bezpečnosti práce součinnost potřebnou pro plnění jeho úkolů po celou dobu svého zapojení do přípravy a provádění stavby, zejména mu včas předávat </w:t>
      </w:r>
      <w:r w:rsidRPr="00027C98">
        <w:rPr>
          <w:rFonts w:asciiTheme="majorHAnsi" w:hAnsiTheme="majorHAnsi" w:cstheme="majorHAnsi"/>
          <w:color w:val="auto"/>
          <w:sz w:val="24"/>
          <w:szCs w:val="24"/>
        </w:rPr>
        <w:lastRenderedPageBreak/>
        <w:t>informace a podklady potřebné pro zhotovení plánu bezpečnosti a jeho změny.</w:t>
      </w:r>
    </w:p>
    <w:p w14:paraId="7459CBFE" w14:textId="110E7DD9"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77777777"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bez zbytečného odkladu na nevhodnou povahu věcí převzatých od Objednatele, pokynů daných mu Objednatelem k provedení Díla nebo na zjištěné vady a nedostatky předané projektové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4D10257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udržovat na převzatém staveništi, na příjezdech ke 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BA207E">
      <w:pPr>
        <w:numPr>
          <w:ilvl w:val="2"/>
          <w:numId w:val="7"/>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BA207E">
      <w:pPr>
        <w:pStyle w:val="Zkladntext"/>
        <w:numPr>
          <w:ilvl w:val="1"/>
          <w:numId w:val="7"/>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15BBC8FD" w14:textId="145E1983"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úsporu energie a ochranu tepla. Veškeré takové výrobky a materiály, konstrukce budou použity v první třídě jakosti.</w:t>
      </w:r>
    </w:p>
    <w:p w14:paraId="6ACAD9CC" w14:textId="77777777" w:rsidR="0032756A" w:rsidRPr="00DC4144"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li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BA207E">
      <w:pPr>
        <w:pStyle w:val="Odstavecseseznamem"/>
        <w:numPr>
          <w:ilvl w:val="2"/>
          <w:numId w:val="7"/>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w:t>
      </w:r>
      <w:r w:rsidRPr="005A1137">
        <w:rPr>
          <w:rFonts w:asciiTheme="majorHAnsi" w:hAnsiTheme="majorHAnsi" w:cstheme="majorHAnsi"/>
          <w:snapToGrid w:val="0"/>
        </w:rPr>
        <w:lastRenderedPageBreak/>
        <w:t>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71ED07A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 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2" w:name="_Ref274149996"/>
    </w:p>
    <w:p w14:paraId="11EA373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2"/>
      <w:r w:rsidRPr="005A1137">
        <w:rPr>
          <w:rFonts w:asciiTheme="majorHAnsi" w:hAnsiTheme="majorHAnsi" w:cstheme="majorHAnsi"/>
          <w:color w:val="auto"/>
          <w:sz w:val="24"/>
          <w:szCs w:val="24"/>
        </w:rPr>
        <w:t>u.</w:t>
      </w:r>
    </w:p>
    <w:p w14:paraId="6154A29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7F7A8A9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B6EEB8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5A1137" w:rsidRDefault="00051B9A" w:rsidP="00BA207E">
      <w:pPr>
        <w:pStyle w:val="Zkladntext"/>
        <w:numPr>
          <w:ilvl w:val="2"/>
          <w:numId w:val="7"/>
        </w:numPr>
        <w:spacing w:line="240" w:lineRule="atLeast"/>
        <w:jc w:val="both"/>
        <w:rPr>
          <w:rFonts w:asciiTheme="majorHAnsi" w:hAnsiTheme="majorHAnsi" w:cstheme="majorHAnsi"/>
          <w:color w:val="auto"/>
          <w:sz w:val="24"/>
          <w:szCs w:val="24"/>
        </w:rPr>
      </w:pPr>
      <w:r w:rsidRPr="00A146C0">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sidRPr="00A146C0">
        <w:rPr>
          <w:rFonts w:asciiTheme="majorHAnsi" w:hAnsiTheme="majorHAnsi" w:cstheme="majorHAnsi"/>
          <w:color w:val="auto"/>
          <w:sz w:val="24"/>
          <w:szCs w:val="24"/>
        </w:rPr>
        <w:t xml:space="preserve"> </w:t>
      </w:r>
      <w:r w:rsidRPr="00A146C0">
        <w:rPr>
          <w:rFonts w:asciiTheme="majorHAnsi" w:hAnsiTheme="majorHAnsi" w:cstheme="majorHAnsi"/>
          <w:color w:val="auto"/>
          <w:sz w:val="24"/>
          <w:szCs w:val="24"/>
        </w:rPr>
        <w:t xml:space="preserve">deníku, přerušení musí odsouhlasit stavbyvedoucí a </w:t>
      </w:r>
      <w:r w:rsidR="0032756A" w:rsidRPr="00A146C0">
        <w:rPr>
          <w:rFonts w:asciiTheme="majorHAnsi" w:hAnsiTheme="majorHAnsi" w:cstheme="majorHAnsi"/>
          <w:color w:val="auto"/>
          <w:sz w:val="24"/>
          <w:szCs w:val="24"/>
        </w:rPr>
        <w:t>TDO</w:t>
      </w:r>
      <w:r w:rsidRPr="00A146C0">
        <w:rPr>
          <w:rFonts w:asciiTheme="majorHAnsi" w:hAnsiTheme="majorHAnsi" w:cstheme="majorHAnsi"/>
          <w:color w:val="auto"/>
          <w:sz w:val="24"/>
          <w:szCs w:val="24"/>
        </w:rPr>
        <w:t>, po dobu přerušení neběží lhůty, stavba je zahájena ihned poté, co 3 po sobě jdoucí dny jsou již klimatické podmínky vhodné</w:t>
      </w:r>
      <w:r w:rsidRPr="005A1137">
        <w:rPr>
          <w:rFonts w:asciiTheme="majorHAnsi" w:hAnsiTheme="majorHAnsi" w:cstheme="majorHAnsi"/>
          <w:color w:val="auto"/>
          <w:sz w:val="24"/>
          <w:szCs w:val="24"/>
        </w:rPr>
        <w:t xml:space="preserve">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7EB0F5FB" w14:textId="77777777" w:rsidR="00956E9F" w:rsidRPr="005A1137" w:rsidRDefault="00956E9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6808946F" w14:textId="77777777" w:rsidR="007625A2" w:rsidRPr="000C70F7" w:rsidRDefault="007625A2" w:rsidP="000C70F7">
      <w:pPr>
        <w:ind w:left="567"/>
        <w:jc w:val="both"/>
        <w:rPr>
          <w:rFonts w:asciiTheme="majorHAnsi" w:hAnsiTheme="majorHAnsi" w:cstheme="majorHAnsi"/>
          <w:snapToGrid w:val="0"/>
          <w:highlight w:val="yellow"/>
        </w:rPr>
      </w:pPr>
    </w:p>
    <w:p w14:paraId="2C335D29" w14:textId="7528C64C" w:rsidR="007625A2" w:rsidRDefault="007625A2" w:rsidP="00257C2B">
      <w:pPr>
        <w:rPr>
          <w:rFonts w:asciiTheme="majorHAnsi" w:hAnsiTheme="majorHAnsi" w:cstheme="majorHAnsi"/>
        </w:rPr>
      </w:pPr>
    </w:p>
    <w:p w14:paraId="384C459A" w14:textId="076E2894" w:rsidR="00CF25A2" w:rsidRDefault="00CF25A2" w:rsidP="00257C2B">
      <w:pPr>
        <w:rPr>
          <w:rFonts w:asciiTheme="majorHAnsi" w:hAnsiTheme="majorHAnsi" w:cstheme="majorHAnsi"/>
        </w:rPr>
      </w:pPr>
    </w:p>
    <w:p w14:paraId="28177382" w14:textId="77777777" w:rsidR="00CF25A2" w:rsidRPr="005A1137" w:rsidRDefault="00CF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5A1137" w:rsidRDefault="00ED133C"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Objednateli smluvní pokutu ve </w:t>
      </w:r>
      <w:r w:rsidR="0016642F" w:rsidRPr="00A16444">
        <w:rPr>
          <w:rFonts w:asciiTheme="majorHAnsi" w:hAnsiTheme="majorHAnsi" w:cstheme="majorHAnsi"/>
          <w:color w:val="auto"/>
          <w:sz w:val="24"/>
          <w:szCs w:val="24"/>
        </w:rPr>
        <w:t>výši 10.000 Kč za každé</w:t>
      </w:r>
      <w:r w:rsidR="0016642F" w:rsidRPr="005A1137">
        <w:rPr>
          <w:rFonts w:asciiTheme="majorHAnsi" w:hAnsiTheme="majorHAnsi" w:cstheme="majorHAnsi"/>
          <w:color w:val="auto"/>
          <w:sz w:val="24"/>
          <w:szCs w:val="24"/>
        </w:rPr>
        <w:t xml:space="preserve"> porušení</w:t>
      </w:r>
      <w:r w:rsidR="0016642F">
        <w:rPr>
          <w:rFonts w:asciiTheme="majorHAnsi" w:hAnsiTheme="majorHAnsi" w:cstheme="majorHAnsi"/>
          <w:color w:val="auto"/>
          <w:sz w:val="24"/>
          <w:szCs w:val="24"/>
        </w:rPr>
        <w:t>,</w:t>
      </w:r>
    </w:p>
    <w:p w14:paraId="21D4950A" w14:textId="77777777" w:rsidR="0024065E" w:rsidRPr="005A1137" w:rsidRDefault="0024065E" w:rsidP="0024065E">
      <w:pPr>
        <w:pStyle w:val="Zkladntext"/>
        <w:jc w:val="both"/>
        <w:rPr>
          <w:rFonts w:asciiTheme="majorHAnsi" w:hAnsiTheme="majorHAnsi" w:cstheme="majorHAnsi"/>
          <w:color w:val="auto"/>
          <w:sz w:val="24"/>
          <w:szCs w:val="24"/>
        </w:rPr>
      </w:pPr>
    </w:p>
    <w:p w14:paraId="73667154" w14:textId="77777777" w:rsidR="00A234F0" w:rsidRPr="00F9281B" w:rsidRDefault="00A234F0"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F9281B">
        <w:rPr>
          <w:rFonts w:asciiTheme="majorHAnsi" w:hAnsiTheme="majorHAnsi" w:cstheme="majorHAnsi"/>
          <w:b/>
          <w:snapToGrid/>
          <w:color w:val="auto"/>
          <w:sz w:val="24"/>
          <w:szCs w:val="24"/>
        </w:rPr>
        <w:t xml:space="preserve">Rozsah prací prováděných </w:t>
      </w:r>
      <w:r w:rsidR="00EE11FA" w:rsidRPr="00F9281B">
        <w:rPr>
          <w:rFonts w:asciiTheme="majorHAnsi" w:hAnsiTheme="majorHAnsi" w:cstheme="majorHAnsi"/>
          <w:b/>
          <w:snapToGrid/>
          <w:color w:val="auto"/>
          <w:sz w:val="24"/>
          <w:szCs w:val="24"/>
        </w:rPr>
        <w:t>pod</w:t>
      </w:r>
      <w:r w:rsidRPr="00F9281B">
        <w:rPr>
          <w:rFonts w:asciiTheme="majorHAnsi" w:hAnsiTheme="majorHAnsi" w:cstheme="majorHAnsi"/>
          <w:b/>
          <w:snapToGrid/>
          <w:color w:val="auto"/>
          <w:sz w:val="24"/>
          <w:szCs w:val="24"/>
        </w:rPr>
        <w:t>dodavatelsky</w:t>
      </w:r>
    </w:p>
    <w:p w14:paraId="3C169568" w14:textId="044EFE1E" w:rsidR="00937BBB" w:rsidRPr="009A08D6" w:rsidRDefault="0050238F" w:rsidP="00937BBB">
      <w:pPr>
        <w:pStyle w:val="Default"/>
        <w:ind w:left="708"/>
        <w:jc w:val="both"/>
        <w:rPr>
          <w:strike/>
        </w:rPr>
      </w:pPr>
      <w:r w:rsidRPr="00F9281B">
        <w:rPr>
          <w:rFonts w:asciiTheme="majorHAnsi" w:eastAsia="Calibri" w:hAnsiTheme="majorHAnsi" w:cstheme="majorHAnsi"/>
          <w:color w:val="auto"/>
        </w:rPr>
        <w:t>Objednatel</w:t>
      </w:r>
      <w:r w:rsidR="00932955" w:rsidRPr="00F9281B">
        <w:rPr>
          <w:rFonts w:asciiTheme="majorHAnsi" w:eastAsia="Calibri" w:hAnsiTheme="majorHAnsi" w:cstheme="majorHAnsi"/>
          <w:color w:val="auto"/>
        </w:rPr>
        <w:t xml:space="preserve"> </w:t>
      </w:r>
      <w:r w:rsidR="00937BBB" w:rsidRPr="00F9281B">
        <w:rPr>
          <w:rFonts w:asciiTheme="majorHAnsi" w:eastAsia="Calibri" w:hAnsiTheme="majorHAnsi" w:cstheme="majorHAnsi"/>
          <w:color w:val="auto"/>
        </w:rPr>
        <w:t xml:space="preserve">neomezil </w:t>
      </w:r>
      <w:r w:rsidR="009A4D10" w:rsidRPr="00F9281B">
        <w:rPr>
          <w:rFonts w:asciiTheme="majorHAnsi" w:eastAsia="Calibri" w:hAnsiTheme="majorHAnsi" w:cstheme="majorHAnsi"/>
          <w:color w:val="auto"/>
        </w:rPr>
        <w:t>rozsah prací, které zhotovitel nesmí provádět pomocí poddodavatele</w:t>
      </w:r>
      <w:r w:rsidR="00937BBB" w:rsidRPr="00F9281B">
        <w:rPr>
          <w:rFonts w:asciiTheme="majorHAnsi" w:eastAsia="Calibri" w:hAnsiTheme="majorHAnsi" w:cstheme="majorHAnsi"/>
          <w:color w:val="auto"/>
        </w:rPr>
        <w:t>.</w:t>
      </w:r>
    </w:p>
    <w:p w14:paraId="541E30B4" w14:textId="3CB0A392" w:rsidR="001D6FE4" w:rsidRPr="005A1137" w:rsidRDefault="001D6FE4" w:rsidP="001D6FE4">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poddodavatele-jiné osoby, jejímž prostřednictvím Zhotovitel prokazoval v zadávacím řízení </w:t>
      </w:r>
      <w:r w:rsidRPr="00F9281B">
        <w:rPr>
          <w:rFonts w:asciiTheme="majorHAnsi" w:hAnsiTheme="majorHAnsi" w:cstheme="majorHAnsi"/>
          <w:b/>
        </w:rPr>
        <w:t xml:space="preserve">kvalifikaci a osoby </w:t>
      </w:r>
      <w:r w:rsidR="00F9281B" w:rsidRPr="00F9281B">
        <w:rPr>
          <w:rFonts w:asciiTheme="majorHAnsi" w:hAnsiTheme="majorHAnsi" w:cstheme="majorHAnsi"/>
          <w:b/>
        </w:rPr>
        <w:t xml:space="preserve">hlavního </w:t>
      </w:r>
      <w:r w:rsidRPr="00F9281B">
        <w:rPr>
          <w:rFonts w:asciiTheme="majorHAnsi" w:hAnsiTheme="majorHAnsi" w:cstheme="majorHAnsi"/>
          <w:b/>
        </w:rPr>
        <w:t>stavbyvedoucího</w:t>
      </w:r>
    </w:p>
    <w:p w14:paraId="253F4721" w14:textId="77777777" w:rsidR="001D6FE4" w:rsidRPr="005A1137"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Poddodavatele</w:t>
      </w:r>
      <w:r>
        <w:rPr>
          <w:rFonts w:asciiTheme="majorHAnsi" w:hAnsiTheme="majorHAnsi" w:cstheme="majorHAnsi"/>
        </w:rPr>
        <w:t xml:space="preserve"> či stavbyvedoucího</w:t>
      </w:r>
      <w:r w:rsidRPr="005A1137">
        <w:rPr>
          <w:rFonts w:asciiTheme="majorHAnsi" w:hAnsiTheme="majorHAnsi" w:cstheme="majorHAnsi"/>
        </w:rPr>
        <w:t xml:space="preserve"> dle čl. 10.3 této Smlouvy je možné změnit pouze za souhlasu Objednatele a v souladu s podmínkami této Smlouvy, ZZVZ a Zadávací dokumentací (zadávacími podmínkami).</w:t>
      </w:r>
    </w:p>
    <w:p w14:paraId="07987962" w14:textId="77777777" w:rsidR="001D6FE4" w:rsidRPr="005A1137"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Poddodavatel</w:t>
      </w:r>
      <w:r>
        <w:rPr>
          <w:rFonts w:asciiTheme="majorHAnsi" w:hAnsiTheme="majorHAnsi" w:cstheme="majorHAnsi"/>
        </w:rPr>
        <w:t xml:space="preserve"> či stavbyvedoucí</w:t>
      </w:r>
      <w:r w:rsidRPr="005A1137">
        <w:rPr>
          <w:rFonts w:asciiTheme="majorHAnsi" w:hAnsiTheme="majorHAnsi" w:cstheme="majorHAnsi"/>
        </w:rPr>
        <w:t xml:space="preserve"> musí splňovat kvalifikační předpoklady dané zadávacími podmínkami. Zhotovitel předloží Objednateli tyto doklady: Originály nebo ověřené kopie všech požadovaných kvalifikačních prohlášení,</w:t>
      </w:r>
      <w:r>
        <w:rPr>
          <w:rFonts w:asciiTheme="majorHAnsi" w:hAnsiTheme="majorHAnsi" w:cstheme="majorHAnsi"/>
        </w:rPr>
        <w:t xml:space="preserve"> </w:t>
      </w:r>
      <w:r w:rsidRPr="005A1137">
        <w:rPr>
          <w:rFonts w:asciiTheme="majorHAnsi" w:hAnsiTheme="majorHAnsi" w:cstheme="majorHAnsi"/>
        </w:rPr>
        <w:t>technicko</w:t>
      </w:r>
      <w:r>
        <w:rPr>
          <w:rFonts w:asciiTheme="majorHAnsi" w:hAnsiTheme="majorHAnsi" w:cstheme="majorHAnsi"/>
        </w:rPr>
        <w:t>-</w:t>
      </w:r>
      <w:r w:rsidRPr="005A1137">
        <w:rPr>
          <w:rFonts w:asciiTheme="majorHAnsi" w:hAnsiTheme="majorHAnsi" w:cstheme="majorHAnsi"/>
        </w:rPr>
        <w:t>kvalifikačních dokumentů a dokladů dle Zadávací dokumentace. Zhotovitel předloží platnou Smlouvu o Smlouvě budoucí či jednostranný závazek s navrhovaným novým poddodavatelem nebo již platnou uzavřenou Smlouvu s novým poddodavatelem.</w:t>
      </w:r>
    </w:p>
    <w:p w14:paraId="7F756782" w14:textId="77777777" w:rsidR="001D6FE4" w:rsidRPr="005A1137"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Objednatel a TDO</w:t>
      </w:r>
      <w:r>
        <w:rPr>
          <w:rFonts w:asciiTheme="majorHAnsi" w:hAnsiTheme="majorHAnsi" w:cstheme="majorHAnsi"/>
        </w:rPr>
        <w:t xml:space="preserve"> </w:t>
      </w:r>
      <w:r w:rsidRPr="005A1137">
        <w:rPr>
          <w:rFonts w:asciiTheme="majorHAnsi" w:hAnsiTheme="majorHAnsi" w:cstheme="majorHAnsi"/>
        </w:rPr>
        <w:t>posoudí relevantnost a správnost požadovaných dokladů. V případě pochybností o správnosti požadovaných podkladů musí Zhotovitel na písemnou výzvu Objednatele do 5 pracovních dnů od písemné výzvy Objednatele chybějící nebo nejasné doklady doplnit. V opačném případě nemusí Objednatel na žádost Zhotovitele reagovat.</w:t>
      </w:r>
    </w:p>
    <w:p w14:paraId="5610EE4C" w14:textId="77777777" w:rsidR="001D6FE4"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lastRenderedPageBreak/>
        <w:t>Změna poddodavatele</w:t>
      </w:r>
      <w:r>
        <w:rPr>
          <w:rFonts w:asciiTheme="majorHAnsi" w:hAnsiTheme="majorHAnsi" w:cstheme="majorHAnsi"/>
        </w:rPr>
        <w:t xml:space="preserve"> či stavbyvedoucího</w:t>
      </w:r>
      <w:r w:rsidRPr="005A1137">
        <w:rPr>
          <w:rFonts w:asciiTheme="majorHAnsi" w:hAnsiTheme="majorHAnsi" w:cstheme="majorHAnsi"/>
        </w:rPr>
        <w:t xml:space="preserve"> je zpravidla možná jen ze závažných důvodů, které by měly negativní vliv na kvalitu Díla, provádění nebo dokončení Díla poddodavatelem</w:t>
      </w:r>
      <w:r>
        <w:rPr>
          <w:rFonts w:asciiTheme="majorHAnsi" w:hAnsiTheme="majorHAnsi" w:cstheme="majorHAnsi"/>
        </w:rPr>
        <w:t xml:space="preserve"> či stavbyvedoucím</w:t>
      </w:r>
      <w:r w:rsidRPr="005A1137">
        <w:rPr>
          <w:rFonts w:asciiTheme="majorHAnsi" w:hAnsiTheme="majorHAnsi" w:cstheme="majorHAnsi"/>
        </w:rPr>
        <w:t>.</w:t>
      </w:r>
    </w:p>
    <w:p w14:paraId="6292AE0D" w14:textId="77777777" w:rsidR="001D6FE4" w:rsidRPr="00D225CB" w:rsidRDefault="001D6FE4" w:rsidP="001D6FE4">
      <w:pPr>
        <w:numPr>
          <w:ilvl w:val="2"/>
          <w:numId w:val="7"/>
        </w:numPr>
        <w:jc w:val="both"/>
        <w:rPr>
          <w:rFonts w:asciiTheme="majorHAnsi" w:hAnsiTheme="majorHAnsi" w:cstheme="majorHAnsi"/>
        </w:rPr>
      </w:pPr>
      <w:r>
        <w:rPr>
          <w:rFonts w:asciiTheme="majorHAnsi" w:hAnsiTheme="majorHAnsi" w:cstheme="majorHAnsi"/>
        </w:rPr>
        <w:t xml:space="preserve">Za neohlášení změny poddodavatele či stavbyvedoucího dle čl. 10.3 této Smlouvy může Objednatel požadovat smluvní pokutu až do výše 100.000, - Kč za každý </w:t>
      </w:r>
      <w:r w:rsidRPr="00D225CB">
        <w:rPr>
          <w:rFonts w:asciiTheme="majorHAnsi" w:hAnsiTheme="majorHAnsi" w:cstheme="majorHAnsi"/>
        </w:rPr>
        <w:t>takový případ.</w:t>
      </w:r>
    </w:p>
    <w:p w14:paraId="302C1DC3" w14:textId="77777777" w:rsidR="001D6FE4" w:rsidRPr="00D225CB" w:rsidRDefault="001D6FE4" w:rsidP="001D6FE4">
      <w:pPr>
        <w:numPr>
          <w:ilvl w:val="2"/>
          <w:numId w:val="7"/>
        </w:numPr>
        <w:jc w:val="both"/>
        <w:rPr>
          <w:rFonts w:asciiTheme="majorHAnsi" w:hAnsiTheme="majorHAnsi" w:cstheme="majorHAnsi"/>
        </w:rPr>
      </w:pPr>
      <w:r w:rsidRPr="00D225CB">
        <w:rPr>
          <w:rFonts w:asciiTheme="majorHAnsi" w:hAnsiTheme="majorHAnsi" w:cstheme="majorHAnsi"/>
        </w:rPr>
        <w:t>Pozice osob, jejichž kvalifikaci Objednatel požadoval dle zadávací dokumentace a které Zhotovitel uvedl v nabídce, musí po celou dobu realizace zastávat osoby, kterou danou kvalifikaci splňují. Zhotovitel musí na vyžádání Objednatele kdykoliv doložit doklady ke kvalifikaci k těmto osobám. V případě, že osoba na dané pozici nebude splňovat danou kvalifikaci, má Objednatel nárok požadovat smluvní pokutu až do výše 10.000, - Kč za každý takový případ.</w:t>
      </w:r>
    </w:p>
    <w:p w14:paraId="17A23F0F" w14:textId="6BA8888C" w:rsidR="007625A2" w:rsidRDefault="007625A2" w:rsidP="00257C2B">
      <w:pPr>
        <w:pStyle w:val="Zkladntext"/>
        <w:spacing w:line="240" w:lineRule="atLeast"/>
        <w:jc w:val="both"/>
        <w:rPr>
          <w:rFonts w:asciiTheme="majorHAnsi" w:hAnsiTheme="majorHAnsi" w:cstheme="majorHAnsi"/>
          <w:color w:val="auto"/>
          <w:sz w:val="24"/>
          <w:szCs w:val="24"/>
        </w:rPr>
      </w:pPr>
    </w:p>
    <w:p w14:paraId="3B8B65E9" w14:textId="6DD169A4" w:rsidR="0016642F" w:rsidRDefault="0016642F" w:rsidP="00257C2B">
      <w:pPr>
        <w:pStyle w:val="Zkladntext"/>
        <w:spacing w:line="240" w:lineRule="atLeast"/>
        <w:jc w:val="both"/>
        <w:rPr>
          <w:rFonts w:asciiTheme="majorHAnsi" w:hAnsiTheme="majorHAnsi" w:cstheme="majorHAnsi"/>
          <w:color w:val="auto"/>
          <w:sz w:val="24"/>
          <w:szCs w:val="24"/>
        </w:rPr>
      </w:pPr>
    </w:p>
    <w:p w14:paraId="15CEBC28" w14:textId="77777777" w:rsidR="0016642F" w:rsidRPr="005A1137" w:rsidRDefault="0016642F"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písemně oznámit </w:t>
      </w:r>
      <w:r w:rsidRPr="009B2D4F">
        <w:rPr>
          <w:rFonts w:asciiTheme="majorHAnsi" w:hAnsiTheme="majorHAnsi" w:cstheme="majorHAnsi"/>
          <w:color w:val="auto"/>
          <w:sz w:val="24"/>
          <w:szCs w:val="24"/>
        </w:rPr>
        <w:t>Objednateli nejpozději 5 dnů předem, kdy</w:t>
      </w:r>
      <w:r w:rsidRPr="005A1137">
        <w:rPr>
          <w:rFonts w:asciiTheme="majorHAnsi" w:hAnsiTheme="majorHAnsi" w:cstheme="majorHAnsi"/>
          <w:color w:val="auto"/>
          <w:sz w:val="24"/>
          <w:szCs w:val="24"/>
        </w:rPr>
        <w:t xml:space="preserve">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BA207E">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4183BA2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w:t>
      </w:r>
      <w:r w:rsidR="00B52401">
        <w:rPr>
          <w:rFonts w:asciiTheme="majorHAnsi" w:hAnsiTheme="majorHAnsi" w:cstheme="majorHAnsi"/>
          <w:color w:val="auto"/>
          <w:sz w:val="24"/>
          <w:szCs w:val="24"/>
        </w:rPr>
        <w:t>u</w:t>
      </w:r>
      <w:r w:rsidRPr="005A1137">
        <w:rPr>
          <w:rFonts w:asciiTheme="majorHAnsi" w:hAnsiTheme="majorHAnsi" w:cstheme="majorHAnsi"/>
          <w:color w:val="auto"/>
          <w:sz w:val="24"/>
          <w:szCs w:val="24"/>
        </w:rPr>
        <w:t>, musí protokol obsahovat i:</w:t>
      </w:r>
    </w:p>
    <w:p w14:paraId="1AA2C90B"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soupis zjištěných Vad a Nedodělků;</w:t>
      </w:r>
    </w:p>
    <w:p w14:paraId="72077818"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způsobu a termínech jejich odstranění, popřípadě o jiném způsobu narovnání;</w:t>
      </w:r>
    </w:p>
    <w:p w14:paraId="23972D67"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zpřístupnění Díla nebo jeho částí Zhotoviteli za účelem odstranění Vad nebo Nedodělků.</w:t>
      </w:r>
    </w:p>
    <w:p w14:paraId="79B5857B" w14:textId="3A27CD6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dodatečné(ých) zkoušky(šek) nevyhoví předepsaným nebo normativním požadavkům, náklady na tyto zkoušky jdou k tíži Zhotovitele.</w:t>
      </w:r>
    </w:p>
    <w:p w14:paraId="7F7068C4" w14:textId="7589C2C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v počtu 3 vyhotovení</w:t>
      </w:r>
      <w:r w:rsidR="006130C5">
        <w:rPr>
          <w:rFonts w:asciiTheme="majorHAnsi" w:hAnsiTheme="majorHAnsi" w:cstheme="majorHAnsi"/>
          <w:color w:val="auto"/>
          <w:sz w:val="24"/>
          <w:szCs w:val="24"/>
        </w:rPr>
        <w:t xml:space="preserve"> v tištěné podobě a jednou na CD (nebo jiném nosiči)</w:t>
      </w:r>
      <w:r w:rsidR="00962E94"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zahrnující zejm.:</w:t>
      </w:r>
    </w:p>
    <w:p w14:paraId="16701AD2" w14:textId="6970DCA9" w:rsidR="00257C2B" w:rsidRPr="00A16444" w:rsidRDefault="00FB4518"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 xml:space="preserve">okumentaci skutečného provedení se zakreslením Zhotovitelem provedených </w:t>
      </w:r>
      <w:r w:rsidR="00257C2B" w:rsidRPr="00A16444">
        <w:rPr>
          <w:rFonts w:asciiTheme="majorHAnsi" w:hAnsiTheme="majorHAnsi" w:cstheme="majorHAnsi"/>
          <w:color w:val="auto"/>
          <w:sz w:val="24"/>
          <w:szCs w:val="24"/>
        </w:rPr>
        <w:t>změn Díla</w:t>
      </w:r>
      <w:r w:rsidR="00D2731C" w:rsidRPr="00A16444">
        <w:rPr>
          <w:rFonts w:asciiTheme="majorHAnsi" w:hAnsiTheme="majorHAnsi" w:cstheme="majorHAnsi"/>
          <w:color w:val="auto"/>
          <w:sz w:val="24"/>
          <w:szCs w:val="24"/>
        </w:rPr>
        <w:t xml:space="preserve"> v tištěné podobě a na CD v PDF a DWG</w:t>
      </w:r>
      <w:r w:rsidR="00257C2B" w:rsidRPr="00A16444">
        <w:rPr>
          <w:rFonts w:asciiTheme="majorHAnsi" w:hAnsiTheme="majorHAnsi" w:cstheme="majorHAnsi"/>
          <w:color w:val="auto"/>
          <w:sz w:val="24"/>
          <w:szCs w:val="24"/>
        </w:rPr>
        <w:t>;</w:t>
      </w:r>
    </w:p>
    <w:p w14:paraId="65C1A841"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77777777" w:rsidR="00962E94" w:rsidRPr="005A1137" w:rsidRDefault="00962E94"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1C7E4CD1" w14:textId="77777777" w:rsidR="00BF0739" w:rsidRPr="005A1137" w:rsidRDefault="00BF0739"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stavebního(ch)deníku(ů)</w:t>
      </w:r>
      <w:r w:rsidR="00A0433B" w:rsidRPr="005A1137">
        <w:rPr>
          <w:rFonts w:asciiTheme="majorHAnsi" w:hAnsiTheme="majorHAnsi" w:cstheme="majorHAnsi"/>
          <w:color w:val="auto"/>
          <w:sz w:val="24"/>
          <w:szCs w:val="24"/>
        </w:rPr>
        <w:t>;</w:t>
      </w:r>
    </w:p>
    <w:p w14:paraId="3455BF60"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Nezbytnou dokumentaci pro provoz 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77777777" w:rsidR="00116902" w:rsidRPr="005A1137" w:rsidRDefault="00116902"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D122F7" w:rsidRPr="005A1137">
        <w:rPr>
          <w:rFonts w:asciiTheme="majorHAnsi" w:hAnsiTheme="majorHAnsi" w:cstheme="majorHAnsi"/>
          <w:color w:val="auto"/>
          <w:sz w:val="24"/>
          <w:szCs w:val="24"/>
        </w:rPr>
        <w:t>jako na nepředanou;</w:t>
      </w:r>
    </w:p>
    <w:p w14:paraId="2DF48FF0" w14:textId="77777777" w:rsidR="00156D48" w:rsidRDefault="00156D48" w:rsidP="009F27BB">
      <w:pPr>
        <w:pStyle w:val="Zkladntext"/>
        <w:numPr>
          <w:ilvl w:val="3"/>
          <w:numId w:val="7"/>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 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356B4661"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w:t>
      </w:r>
      <w:r w:rsidR="00156D48" w:rsidRPr="005A1137">
        <w:rPr>
          <w:rFonts w:asciiTheme="majorHAnsi" w:hAnsiTheme="majorHAnsi" w:cstheme="majorHAnsi"/>
          <w:color w:val="auto"/>
          <w:sz w:val="24"/>
          <w:szCs w:val="24"/>
        </w:rPr>
        <w:lastRenderedPageBreak/>
        <w:t>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6F77CC4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3FDC580D" w14:textId="4D2E9442" w:rsidR="00257C2B" w:rsidRPr="004D7DFD"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 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77777777" w:rsidR="00AC4F54" w:rsidRPr="005A1137" w:rsidRDefault="00257C2B" w:rsidP="00277100">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1BB22F41" w14:textId="483C4301"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7012141D" w14:textId="77777777" w:rsidR="00257C2B"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BA207E">
      <w:pPr>
        <w:pStyle w:val="Zkladntextodsazen2"/>
        <w:numPr>
          <w:ilvl w:val="2"/>
          <w:numId w:val="7"/>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Nebezpečí škody na díle</w:t>
      </w:r>
    </w:p>
    <w:p w14:paraId="4933B331"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BA207E">
      <w:pPr>
        <w:numPr>
          <w:ilvl w:val="2"/>
          <w:numId w:val="7"/>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bCs/>
                <w:szCs w:val="24"/>
              </w:rPr>
              <w:t>ZAJIŠTĚNÍ ZÁVAZKŮ ZHOTOVITELE</w:t>
            </w:r>
          </w:p>
        </w:tc>
      </w:tr>
    </w:tbl>
    <w:p w14:paraId="3489D520" w14:textId="77777777" w:rsidR="00257C2B" w:rsidRPr="005A1137" w:rsidRDefault="00257C2B" w:rsidP="00257C2B">
      <w:pPr>
        <w:jc w:val="both"/>
        <w:rPr>
          <w:rFonts w:asciiTheme="majorHAnsi" w:hAnsiTheme="majorHAnsi" w:cstheme="majorHAnsi"/>
        </w:rPr>
      </w:pPr>
    </w:p>
    <w:p w14:paraId="26C1F7EE" w14:textId="77777777" w:rsidR="00B22393" w:rsidRPr="005A1137" w:rsidRDefault="00B22393" w:rsidP="00B22393">
      <w:pPr>
        <w:numPr>
          <w:ilvl w:val="1"/>
          <w:numId w:val="7"/>
        </w:numPr>
        <w:tabs>
          <w:tab w:val="num" w:pos="720"/>
        </w:tabs>
        <w:ind w:left="720"/>
        <w:jc w:val="both"/>
        <w:rPr>
          <w:rFonts w:asciiTheme="majorHAnsi" w:hAnsiTheme="majorHAnsi" w:cstheme="majorHAnsi"/>
        </w:rPr>
      </w:pPr>
      <w:r w:rsidRPr="005A1137">
        <w:rPr>
          <w:rFonts w:asciiTheme="majorHAnsi" w:hAnsiTheme="majorHAnsi" w:cstheme="majorHAnsi"/>
          <w:b/>
        </w:rPr>
        <w:t>Zajištění závazků Zhotovitele po celou dobu realizace Díla,</w:t>
      </w:r>
      <w:r w:rsidRPr="005A1137">
        <w:rPr>
          <w:rFonts w:asciiTheme="majorHAnsi" w:hAnsiTheme="majorHAnsi" w:cstheme="majorHAnsi"/>
        </w:rPr>
        <w:t xml:space="preserve"> tzn. ode dne zahájení stavebních prací až do dne protokolárního předání a převzetí Díla, podepsaného oběma smluvními stranami</w:t>
      </w:r>
      <w:r w:rsidR="00494872" w:rsidRPr="005A1137">
        <w:rPr>
          <w:rFonts w:asciiTheme="majorHAnsi" w:hAnsiTheme="majorHAnsi" w:cstheme="majorHAnsi"/>
        </w:rPr>
        <w:t>.</w:t>
      </w:r>
    </w:p>
    <w:p w14:paraId="7A512DFD" w14:textId="2C1E3F1F" w:rsidR="00B22393" w:rsidRPr="005A1137" w:rsidRDefault="00B22393" w:rsidP="00B22393">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w:t>
      </w:r>
      <w:r w:rsidRPr="00A16444">
        <w:rPr>
          <w:rFonts w:asciiTheme="majorHAnsi" w:hAnsiTheme="majorHAnsi" w:cstheme="majorHAnsi"/>
        </w:rPr>
        <w:t xml:space="preserve">výši </w:t>
      </w:r>
      <w:r w:rsidR="00F437F4" w:rsidRPr="00A16444">
        <w:rPr>
          <w:rFonts w:asciiTheme="majorHAnsi" w:hAnsiTheme="majorHAnsi" w:cstheme="majorHAnsi"/>
          <w:b/>
        </w:rPr>
        <w:t xml:space="preserve">5 </w:t>
      </w:r>
      <w:r w:rsidRPr="00A16444">
        <w:rPr>
          <w:rFonts w:asciiTheme="majorHAnsi" w:hAnsiTheme="majorHAnsi" w:cstheme="majorHAnsi"/>
          <w:b/>
        </w:rPr>
        <w:t>%</w:t>
      </w:r>
      <w:r w:rsidRPr="00A16444">
        <w:rPr>
          <w:rFonts w:asciiTheme="majorHAnsi" w:hAnsiTheme="majorHAnsi" w:cstheme="majorHAnsi"/>
        </w:rPr>
        <w:t xml:space="preserve"> ze</w:t>
      </w:r>
      <w:r w:rsidRPr="005A1137">
        <w:rPr>
          <w:rFonts w:asciiTheme="majorHAnsi" w:hAnsiTheme="majorHAnsi" w:cstheme="majorHAnsi"/>
        </w:rPr>
        <w:t> sjednané ceny díla</w:t>
      </w:r>
      <w:r w:rsidR="00A92136">
        <w:rPr>
          <w:rFonts w:asciiTheme="majorHAnsi" w:hAnsiTheme="majorHAnsi" w:cstheme="majorHAnsi"/>
        </w:rPr>
        <w:t xml:space="preserve"> bez DPH</w:t>
      </w:r>
      <w:r w:rsidRPr="005A1137">
        <w:rPr>
          <w:rFonts w:asciiTheme="majorHAnsi" w:hAnsiTheme="majorHAnsi" w:cstheme="majorHAnsi"/>
        </w:rPr>
        <w:t>,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75E3C86" w14:textId="77777777" w:rsidR="00B22393" w:rsidRPr="005A1137" w:rsidRDefault="00B22393" w:rsidP="00B22393">
      <w:pPr>
        <w:numPr>
          <w:ilvl w:val="2"/>
          <w:numId w:val="7"/>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záruku.</w:t>
      </w:r>
    </w:p>
    <w:p w14:paraId="15448CAA"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00A53C27" w:rsidRPr="005A1137">
        <w:rPr>
          <w:rFonts w:asciiTheme="majorHAnsi" w:hAnsiTheme="majorHAnsi" w:cstheme="majorHAnsi"/>
          <w:b/>
        </w:rPr>
        <w:t>po celou dobu záruční lhůty</w:t>
      </w:r>
    </w:p>
    <w:p w14:paraId="01D52124" w14:textId="120ADF1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6510E0">
        <w:rPr>
          <w:rFonts w:asciiTheme="majorHAnsi" w:hAnsiTheme="majorHAnsi" w:cstheme="majorHAnsi"/>
          <w:snapToGrid w:val="0"/>
          <w:highlight w:val="yellow"/>
        </w:rPr>
        <w:t xml:space="preserve">ve výši </w:t>
      </w:r>
      <w:r w:rsidR="006510E0" w:rsidRPr="006510E0">
        <w:rPr>
          <w:rFonts w:asciiTheme="majorHAnsi" w:hAnsiTheme="majorHAnsi" w:cstheme="majorHAnsi"/>
          <w:b/>
          <w:highlight w:val="yellow"/>
        </w:rPr>
        <w:t>3</w:t>
      </w:r>
      <w:r w:rsidR="00A7033E" w:rsidRPr="006510E0">
        <w:rPr>
          <w:rFonts w:asciiTheme="majorHAnsi" w:hAnsiTheme="majorHAnsi" w:cstheme="majorHAnsi"/>
          <w:b/>
          <w:highlight w:val="yellow"/>
        </w:rPr>
        <w:t>%</w:t>
      </w:r>
      <w:r w:rsidR="00A7033E" w:rsidRPr="006510E0">
        <w:rPr>
          <w:rFonts w:asciiTheme="majorHAnsi" w:hAnsiTheme="majorHAnsi" w:cstheme="majorHAnsi"/>
          <w:highlight w:val="yellow"/>
        </w:rPr>
        <w:t xml:space="preserve"> ze</w:t>
      </w:r>
      <w:r w:rsidR="00A7033E" w:rsidRPr="00A16444">
        <w:rPr>
          <w:rFonts w:asciiTheme="majorHAnsi" w:hAnsiTheme="majorHAnsi" w:cstheme="majorHAnsi"/>
        </w:rPr>
        <w:t xml:space="preserve"> sjednané</w:t>
      </w:r>
      <w:r w:rsidR="00A7033E" w:rsidRPr="005A1137">
        <w:rPr>
          <w:rFonts w:asciiTheme="majorHAnsi" w:hAnsiTheme="majorHAnsi" w:cstheme="majorHAnsi"/>
        </w:rPr>
        <w:t xml:space="preserve"> ceny díla bez DPH</w:t>
      </w:r>
      <w:r w:rsidR="00A16444">
        <w:rPr>
          <w:rFonts w:asciiTheme="majorHAnsi" w:hAnsiTheme="majorHAnsi" w:cstheme="majorHAnsi"/>
        </w:rPr>
        <w:t xml:space="preserve"> </w:t>
      </w:r>
      <w:r w:rsidRPr="005A1137">
        <w:rPr>
          <w:rFonts w:asciiTheme="majorHAnsi" w:hAnsiTheme="majorHAnsi" w:cstheme="majorHAnsi"/>
          <w:snapToGrid w:val="0"/>
        </w:rPr>
        <w:t>platnou po celou záruční dobu. Z </w:t>
      </w:r>
      <w:r w:rsidRPr="00B52401">
        <w:rPr>
          <w:rFonts w:asciiTheme="majorHAnsi" w:hAnsiTheme="majorHAnsi" w:cstheme="majorHAnsi"/>
          <w:snapToGrid w:val="0"/>
        </w:rPr>
        <w:t>této záruční listiny vyplývá</w:t>
      </w:r>
      <w:r w:rsidRPr="005A1137">
        <w:rPr>
          <w:rFonts w:asciiTheme="majorHAnsi" w:hAnsiTheme="majorHAnsi" w:cstheme="majorHAnsi"/>
          <w:snapToGrid w:val="0"/>
        </w:rPr>
        <w:t xml:space="preserve">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68650B36" w14:textId="1EC4006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A16444">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až6.</w:t>
      </w:r>
      <w:r w:rsidR="00770F27" w:rsidRPr="005A1137">
        <w:rPr>
          <w:rFonts w:asciiTheme="majorHAnsi" w:hAnsiTheme="majorHAnsi" w:cstheme="majorHAnsi"/>
        </w:rPr>
        <w:t>8</w:t>
      </w:r>
      <w:r w:rsidR="008E5C5F" w:rsidRPr="005A1137">
        <w:rPr>
          <w:rFonts w:asciiTheme="majorHAnsi" w:hAnsiTheme="majorHAnsi" w:cstheme="majorHAnsi"/>
        </w:rPr>
        <w:t xml:space="preserve">. </w:t>
      </w:r>
      <w:r w:rsidR="008E5C5F" w:rsidRPr="005A1137">
        <w:rPr>
          <w:rFonts w:asciiTheme="majorHAnsi" w:hAnsiTheme="majorHAnsi" w:cstheme="majorHAnsi"/>
        </w:rPr>
        <w:lastRenderedPageBreak/>
        <w:t>této smlouvy</w:t>
      </w:r>
      <w:r w:rsidR="00261458" w:rsidRPr="005A1137">
        <w:rPr>
          <w:rFonts w:asciiTheme="majorHAnsi" w:hAnsiTheme="majorHAnsi" w:cstheme="majorHAnsi"/>
        </w:rPr>
        <w:t>.</w:t>
      </w:r>
      <w:r w:rsidR="00A16444">
        <w:rPr>
          <w:rFonts w:asciiTheme="majorHAnsi" w:hAnsiTheme="majorHAnsi" w:cstheme="majorHAnsi"/>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sdělí číslo bankovního účtu, kam má být zaslána.</w:t>
      </w:r>
    </w:p>
    <w:p w14:paraId="60AD4EA0" w14:textId="3183B393" w:rsidR="009A4D10" w:rsidRPr="000A4629" w:rsidRDefault="00257C2B" w:rsidP="00257C2B">
      <w:pPr>
        <w:numPr>
          <w:ilvl w:val="1"/>
          <w:numId w:val="7"/>
        </w:numPr>
        <w:ind w:left="720"/>
        <w:jc w:val="both"/>
        <w:rPr>
          <w:rFonts w:asciiTheme="majorHAnsi" w:hAnsiTheme="majorHAnsi" w:cstheme="majorHAnsi"/>
          <w:bCs/>
        </w:rPr>
      </w:pPr>
      <w:r w:rsidRPr="000A4629">
        <w:rPr>
          <w:rFonts w:asciiTheme="majorHAnsi" w:hAnsiTheme="majorHAnsi" w:cstheme="majorHAnsi"/>
          <w:bCs/>
        </w:rPr>
        <w:t xml:space="preserve">Pro účely této </w:t>
      </w:r>
      <w:r w:rsidR="00A061D3" w:rsidRPr="000A4629">
        <w:rPr>
          <w:rFonts w:asciiTheme="majorHAnsi" w:hAnsiTheme="majorHAnsi" w:cstheme="majorHAnsi"/>
          <w:bCs/>
        </w:rPr>
        <w:t>Smlouv</w:t>
      </w:r>
      <w:r w:rsidRPr="000A4629">
        <w:rPr>
          <w:rFonts w:asciiTheme="majorHAnsi" w:hAnsiTheme="majorHAnsi" w:cstheme="majorHAnsi"/>
          <w:bCs/>
        </w:rPr>
        <w:t xml:space="preserve">y Objednatel </w:t>
      </w:r>
      <w:r w:rsidR="000A4629" w:rsidRPr="000A4629">
        <w:rPr>
          <w:rFonts w:asciiTheme="majorHAnsi" w:hAnsiTheme="majorHAnsi" w:cstheme="majorHAnsi"/>
          <w:bCs/>
        </w:rPr>
        <w:t>ne</w:t>
      </w:r>
      <w:r w:rsidRPr="000A4629">
        <w:rPr>
          <w:rFonts w:asciiTheme="majorHAnsi" w:hAnsiTheme="majorHAnsi" w:cstheme="majorHAnsi"/>
          <w:bCs/>
        </w:rPr>
        <w:t>připouští jako jiný relevantní způsob zajištění finanční záruky</w:t>
      </w:r>
      <w:r w:rsidR="000A4629">
        <w:rPr>
          <w:rFonts w:asciiTheme="majorHAnsi" w:hAnsiTheme="majorHAnsi" w:cstheme="majorHAnsi"/>
          <w:bCs/>
        </w:rPr>
        <w:t xml:space="preserve"> dle čl. 14.2. této Smlouvy.</w:t>
      </w: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Pojištění Zhotovitele</w:t>
      </w:r>
    </w:p>
    <w:p w14:paraId="08FDCB3C" w14:textId="6050A232"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A16444">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proti škodám způsobeným jeho činností včetně možných škod pracovníků Zhotovitele</w:t>
      </w:r>
      <w:r w:rsidR="009F27BB">
        <w:rPr>
          <w:rFonts w:asciiTheme="majorHAnsi" w:hAnsiTheme="majorHAnsi" w:cstheme="majorHAnsi"/>
          <w:snapToGrid w:val="0"/>
        </w:rPr>
        <w:t>,</w:t>
      </w:r>
      <w:r w:rsidR="00DD183C" w:rsidRPr="005A1137">
        <w:rPr>
          <w:rFonts w:asciiTheme="majorHAnsi" w:hAnsiTheme="majorHAnsi" w:cstheme="majorHAnsi"/>
        </w:rPr>
        <w:t xml:space="preserve"> a to i škod na třetí osobě se sjednává ve výši min. 100% ze sjednané ceny díla bez DPH.</w:t>
      </w:r>
    </w:p>
    <w:p w14:paraId="127EE30A" w14:textId="179DDCE0" w:rsidR="00A92136" w:rsidRPr="00F10610" w:rsidRDefault="00257C2B" w:rsidP="00F10610">
      <w:pPr>
        <w:numPr>
          <w:ilvl w:val="2"/>
          <w:numId w:val="7"/>
        </w:numPr>
        <w:spacing w:after="240"/>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BA207E">
      <w:pPr>
        <w:numPr>
          <w:ilvl w:val="1"/>
          <w:numId w:val="7"/>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62174838" w14:textId="77777777" w:rsidR="005F2590" w:rsidRPr="005A1137" w:rsidRDefault="005F2590" w:rsidP="00494872">
      <w:pPr>
        <w:numPr>
          <w:ilvl w:val="1"/>
          <w:numId w:val="7"/>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323A844E" w14:textId="77777777" w:rsidR="005F2590" w:rsidRPr="005A1137" w:rsidRDefault="005F2590"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7D783813" w14:textId="68B7F27F" w:rsidR="00706419" w:rsidRPr="00F10610" w:rsidRDefault="002A3C32" w:rsidP="00706419">
      <w:pPr>
        <w:numPr>
          <w:ilvl w:val="2"/>
          <w:numId w:val="7"/>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79B8FF1E"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B3E6DAA" w14:textId="080C29EA"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w:t>
      </w:r>
      <w:r w:rsidRPr="005A1137">
        <w:rPr>
          <w:rFonts w:asciiTheme="majorHAnsi" w:hAnsiTheme="majorHAnsi" w:cstheme="majorHAnsi"/>
        </w:rPr>
        <w:lastRenderedPageBreak/>
        <w:t xml:space="preserve">uvedených podmínek cenu za část Díla, kterou do doby ukončení Smlouvy Zhotovitel provedl a která nevykazuje žádné vady či nedodělky.  </w:t>
      </w:r>
    </w:p>
    <w:p w14:paraId="42436DD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2162831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5B4C13F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lastRenderedPageBreak/>
        <w:t>Ostatní ujednání Smlouvy</w:t>
      </w:r>
    </w:p>
    <w:p w14:paraId="0BD9E69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65B60CA0"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140F307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25C40780"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6C60760A" w14:textId="77777777" w:rsidR="00C53B2B"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4B9D54D8" w14:textId="77777777" w:rsidR="00F437F4" w:rsidRPr="005A1137" w:rsidRDefault="00F437F4" w:rsidP="00F437F4">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DCCBC01" w14:textId="16B24B99" w:rsidR="00F437F4" w:rsidRPr="005A1137" w:rsidRDefault="00F437F4" w:rsidP="00F437F4">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B52401">
        <w:rPr>
          <w:rFonts w:asciiTheme="majorHAnsi" w:hAnsiTheme="majorHAnsi" w:cstheme="majorHAnsi"/>
        </w:rPr>
        <w:t>3</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FE1E2EC" w14:textId="77777777" w:rsidR="00297607" w:rsidRPr="005A1137" w:rsidRDefault="00297607" w:rsidP="001D6FE4">
      <w:pPr>
        <w:jc w:val="both"/>
        <w:rPr>
          <w:rFonts w:asciiTheme="majorHAnsi" w:hAnsiTheme="majorHAnsi" w:cstheme="majorHAnsi"/>
        </w:rPr>
      </w:pPr>
    </w:p>
    <w:p w14:paraId="27CB4A15"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6DD7752B"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 xml:space="preserve">Tato smlouva podléhá povinnosti zveřejnění dle zákona č. 340/2015 Sb., o zvláštních podmínkách účinnosti některých smluv, uveřejňování těchto smluv a o registru smluv (zákon o registru smluv), ve znění pozdějších předpisů (dále jen „zákon č. 340/2015 Sb.“). Zveřejnění smlouvy včetně uvedení metadat zajistí </w:t>
      </w:r>
      <w:r w:rsidRPr="001D6FE4">
        <w:rPr>
          <w:rFonts w:asciiTheme="majorHAnsi" w:hAnsiTheme="majorHAnsi" w:cstheme="majorHAnsi"/>
        </w:rPr>
        <w:lastRenderedPageBreak/>
        <w:t>Objednatel, který současně zajistí, aby informace o uveřejnění této smlouvy byly druhé smluvní straně zaslány do datové schránky zhotovitele, ID datové schránky: ……………….. a na email zhotovitele: …………………. Smluvní strany jsou podle zákona o registru smluv povinny zaslat tuto smlouvu správci registru smluv, kterým je Digitální a informační agentura k uveřejnění prostřednictvím registru smluv bez zbytečného odkladu, nejpozději však do 30 (třiceti) dnů od uzavření této smlouvy. Tato smlouva nabývá platnosti podpisem poslední smluvní strany a účinnosti uveřejněním v registru smluv registru smluv podle zákona č. 340/2015 Sb.</w:t>
      </w:r>
    </w:p>
    <w:p w14:paraId="7DB6EF39"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Smluvní strany prohlašují, že objednatelem stanovený technický dozor stavebníka není Zhotovitel ani osoba s ním propojená. Zhotovitel podpisem této Smlouvy toto prohlášení stvrzuje. Toto ustanovení neplatí, pokud technický dozor provádí sám Objednatel.</w:t>
      </w:r>
    </w:p>
    <w:p w14:paraId="6E04609B"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38FB00BD"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Zhotovitel prohlašuje, že neporušuje etické principy, principy společenské odpovědnosti ani základní lidská práva.</w:t>
      </w:r>
    </w:p>
    <w:p w14:paraId="16E0DEF1" w14:textId="733A0C78" w:rsidR="00396E8A" w:rsidRPr="00F10610"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p>
    <w:p w14:paraId="4BD58EB4" w14:textId="77777777" w:rsidR="00257C2B" w:rsidRPr="005A1137" w:rsidRDefault="00257C2B" w:rsidP="009F27BB">
      <w:pPr>
        <w:numPr>
          <w:ilvl w:val="1"/>
          <w:numId w:val="13"/>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36851518" w14:textId="0DC1604E" w:rsidR="0034752A" w:rsidRDefault="00257C2B" w:rsidP="00F10610">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t>Položkový rozpočet stavebních prací a služeb vypracovaný na základě soupisu prací (</w:t>
      </w:r>
      <w:r w:rsidR="002D043D" w:rsidRPr="005A1137">
        <w:rPr>
          <w:rFonts w:asciiTheme="majorHAnsi" w:hAnsiTheme="majorHAnsi" w:cstheme="majorHAnsi"/>
        </w:rPr>
        <w:t>b</w:t>
      </w:r>
      <w:r w:rsidRPr="005A1137">
        <w:rPr>
          <w:rFonts w:asciiTheme="majorHAnsi" w:hAnsiTheme="majorHAnsi" w:cstheme="majorHAnsi"/>
        </w:rPr>
        <w:t>ude doloženo v</w:t>
      </w:r>
      <w:r w:rsidR="00AE712A" w:rsidRPr="005A1137">
        <w:rPr>
          <w:rFonts w:asciiTheme="majorHAnsi" w:hAnsiTheme="majorHAnsi" w:cstheme="majorHAnsi"/>
        </w:rPr>
        <w:t> </w:t>
      </w:r>
      <w:r w:rsidRPr="005A1137">
        <w:rPr>
          <w:rFonts w:asciiTheme="majorHAnsi" w:hAnsiTheme="majorHAnsi" w:cstheme="majorHAnsi"/>
        </w:rPr>
        <w:t>nabídce)</w:t>
      </w:r>
    </w:p>
    <w:p w14:paraId="2A870732" w14:textId="77777777" w:rsidR="0034752A" w:rsidRPr="00A16444" w:rsidRDefault="0034752A" w:rsidP="00A16444">
      <w:pPr>
        <w:numPr>
          <w:ilvl w:val="1"/>
          <w:numId w:val="13"/>
        </w:numPr>
        <w:tabs>
          <w:tab w:val="num" w:pos="720"/>
        </w:tabs>
        <w:spacing w:before="240"/>
        <w:ind w:left="720"/>
        <w:jc w:val="both"/>
        <w:rPr>
          <w:rFonts w:asciiTheme="majorHAnsi" w:hAnsiTheme="majorHAnsi" w:cstheme="majorHAnsi"/>
          <w:b/>
        </w:rPr>
      </w:pPr>
      <w:r w:rsidRPr="00A16444">
        <w:rPr>
          <w:rFonts w:asciiTheme="majorHAnsi" w:hAnsiTheme="majorHAnsi" w:cstheme="majorHAnsi"/>
          <w:b/>
        </w:rPr>
        <w:t>Schvalovací doložka dle zákona č. 128/2000 Sb., o obcích</w:t>
      </w:r>
    </w:p>
    <w:p w14:paraId="192BDBF6" w14:textId="380B6A33" w:rsidR="0034752A" w:rsidRDefault="0034752A" w:rsidP="00A16444">
      <w:pPr>
        <w:ind w:left="180"/>
        <w:jc w:val="both"/>
        <w:rPr>
          <w:rFonts w:asciiTheme="majorHAnsi" w:hAnsiTheme="majorHAnsi" w:cstheme="majorHAnsi"/>
        </w:rPr>
      </w:pPr>
      <w:r>
        <w:rPr>
          <w:rFonts w:asciiTheme="majorHAnsi" w:hAnsiTheme="majorHAnsi" w:cstheme="majorHAnsi"/>
        </w:rPr>
        <w:t xml:space="preserve">Uzavření této smlouvy bylo v souladu se zákonem č. 128/2000 Sb., o obcích, v platném znění, schváleno Radou města </w:t>
      </w:r>
      <w:r w:rsidR="002B57D1">
        <w:rPr>
          <w:rFonts w:asciiTheme="majorHAnsi" w:hAnsiTheme="majorHAnsi" w:cstheme="majorHAnsi"/>
        </w:rPr>
        <w:t>Ivančice</w:t>
      </w:r>
      <w:r>
        <w:rPr>
          <w:rFonts w:asciiTheme="majorHAnsi" w:hAnsiTheme="majorHAnsi" w:cstheme="majorHAnsi"/>
        </w:rPr>
        <w:t xml:space="preserve"> dne ________ usnesením č. __ bod __.</w:t>
      </w:r>
    </w:p>
    <w:p w14:paraId="0D2EFF90" w14:textId="14FD5E18" w:rsidR="00297607" w:rsidRPr="00F10610" w:rsidRDefault="0034752A" w:rsidP="00F10610">
      <w:pPr>
        <w:ind w:left="180"/>
        <w:jc w:val="both"/>
        <w:rPr>
          <w:rFonts w:asciiTheme="majorHAnsi" w:hAnsiTheme="majorHAnsi" w:cstheme="majorHAnsi"/>
        </w:rPr>
      </w:pPr>
      <w:r>
        <w:rPr>
          <w:rFonts w:asciiTheme="majorHAnsi" w:hAnsiTheme="majorHAnsi" w:cstheme="majorHAnsi"/>
        </w:rPr>
        <w:t>Tento článek je doložkou dle § 41 zákona č. 128/2000 Sb., o obcích, v platném znění, která potvrzuje splnění zákonných podmínek pro platnost právního jednání města.</w:t>
      </w:r>
    </w:p>
    <w:p w14:paraId="1C2C0D83" w14:textId="77777777" w:rsidR="00F10610" w:rsidRDefault="00F10610" w:rsidP="00257C2B">
      <w:pPr>
        <w:pStyle w:val="Zkladntext"/>
        <w:spacing w:line="240" w:lineRule="atLeast"/>
        <w:rPr>
          <w:rFonts w:asciiTheme="majorHAnsi" w:hAnsiTheme="majorHAnsi" w:cstheme="majorHAnsi"/>
          <w:color w:val="auto"/>
          <w:sz w:val="24"/>
          <w:szCs w:val="24"/>
        </w:rPr>
      </w:pPr>
    </w:p>
    <w:p w14:paraId="5BD347B9" w14:textId="06E1B6BC"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537374D3"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72DAAAAB" w14:textId="570F73FE" w:rsidR="00F33ED9" w:rsidRPr="005A1137" w:rsidRDefault="00D974EC" w:rsidP="00F10610">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2B57D1">
        <w:rPr>
          <w:rFonts w:asciiTheme="majorHAnsi" w:hAnsiTheme="majorHAnsi" w:cstheme="majorHAnsi"/>
          <w:color w:val="auto"/>
          <w:sz w:val="24"/>
          <w:szCs w:val="24"/>
        </w:rPr>
        <w:t xml:space="preserve"> Ivančicích</w:t>
      </w:r>
      <w:r w:rsidRPr="005A1137">
        <w:rPr>
          <w:rFonts w:asciiTheme="majorHAnsi" w:hAnsiTheme="majorHAnsi" w:cstheme="majorHAnsi"/>
          <w:color w:val="auto"/>
          <w:sz w:val="24"/>
          <w:szCs w:val="24"/>
        </w:rPr>
        <w:t xml:space="preserve"> dne …….</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 dne …….</w:t>
      </w:r>
    </w:p>
    <w:p w14:paraId="49D249AC" w14:textId="77777777" w:rsidR="00E627BF" w:rsidRDefault="00E627BF" w:rsidP="00E627BF">
      <w:pPr>
        <w:pStyle w:val="Zkladntext"/>
        <w:spacing w:line="240" w:lineRule="atLeast"/>
        <w:rPr>
          <w:rFonts w:asciiTheme="majorHAnsi" w:hAnsiTheme="majorHAnsi" w:cstheme="majorHAnsi"/>
          <w:color w:val="auto"/>
          <w:sz w:val="24"/>
          <w:szCs w:val="24"/>
        </w:rPr>
      </w:pPr>
    </w:p>
    <w:p w14:paraId="49725F7D" w14:textId="77777777" w:rsidR="00F10610" w:rsidRPr="005A1137" w:rsidRDefault="00F10610" w:rsidP="00E627BF">
      <w:pPr>
        <w:pStyle w:val="Zkladntext"/>
        <w:spacing w:line="240" w:lineRule="atLeast"/>
        <w:rPr>
          <w:rFonts w:asciiTheme="majorHAnsi" w:hAnsiTheme="majorHAnsi" w:cstheme="majorHAnsi"/>
          <w:color w:val="auto"/>
          <w:sz w:val="24"/>
          <w:szCs w:val="24"/>
        </w:rPr>
      </w:pPr>
    </w:p>
    <w:p w14:paraId="23612686"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0042118D">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610FB0C1" w14:textId="524D3D59" w:rsidR="00C53B2B" w:rsidRPr="005A1137" w:rsidRDefault="2F10C924" w:rsidP="2F10C924">
      <w:pPr>
        <w:pStyle w:val="Zkladntext"/>
        <w:spacing w:line="240" w:lineRule="atLeast"/>
        <w:rPr>
          <w:rFonts w:asciiTheme="majorHAnsi" w:hAnsiTheme="majorHAnsi" w:cstheme="majorBidi"/>
          <w:b/>
          <w:bCs/>
          <w:color w:val="auto"/>
          <w:sz w:val="24"/>
          <w:szCs w:val="24"/>
          <w:highlight w:val="yellow"/>
        </w:rPr>
      </w:pPr>
      <w:r w:rsidRPr="2F10C924">
        <w:rPr>
          <w:rFonts w:asciiTheme="majorHAnsi" w:hAnsiTheme="majorHAnsi" w:cstheme="majorBidi"/>
          <w:b/>
          <w:bCs/>
          <w:color w:val="auto"/>
          <w:sz w:val="24"/>
          <w:szCs w:val="24"/>
        </w:rPr>
        <w:t xml:space="preserve">   </w:t>
      </w:r>
      <w:r w:rsidR="002B57D1">
        <w:rPr>
          <w:rFonts w:asciiTheme="majorHAnsi" w:hAnsiTheme="majorHAnsi" w:cstheme="majorBidi"/>
          <w:b/>
          <w:bCs/>
          <w:color w:val="auto"/>
          <w:sz w:val="24"/>
          <w:szCs w:val="24"/>
        </w:rPr>
        <w:t>Milan Buček</w:t>
      </w:r>
      <w:r w:rsidR="00421A89" w:rsidRPr="00421A89">
        <w:rPr>
          <w:rFonts w:asciiTheme="majorHAnsi" w:hAnsiTheme="majorHAnsi" w:cstheme="majorBidi"/>
          <w:b/>
          <w:bCs/>
          <w:color w:val="auto"/>
          <w:sz w:val="24"/>
          <w:szCs w:val="24"/>
        </w:rPr>
        <w:t>, starost</w:t>
      </w:r>
      <w:r w:rsidR="00421A89">
        <w:rPr>
          <w:rFonts w:asciiTheme="majorHAnsi" w:hAnsiTheme="majorHAnsi" w:cstheme="majorBidi"/>
          <w:b/>
          <w:bCs/>
          <w:color w:val="auto"/>
          <w:sz w:val="24"/>
          <w:szCs w:val="24"/>
        </w:rPr>
        <w:t>a</w:t>
      </w:r>
    </w:p>
    <w:p w14:paraId="31FCC04B" w14:textId="1E8EEEA2" w:rsidR="00C53B2B" w:rsidRPr="00421A89" w:rsidRDefault="2F10C924" w:rsidP="2F10C924">
      <w:pPr>
        <w:ind w:right="6804"/>
        <w:rPr>
          <w:rFonts w:asciiTheme="majorHAnsi" w:hAnsiTheme="majorHAnsi" w:cstheme="majorBidi"/>
          <w:b/>
          <w:bCs/>
          <w:noProof/>
          <w:highlight w:val="yellow"/>
        </w:rPr>
      </w:pPr>
      <w:r w:rsidRPr="00421A89">
        <w:rPr>
          <w:rFonts w:asciiTheme="majorHAnsi" w:hAnsiTheme="majorHAnsi" w:cstheme="majorBidi"/>
          <w:b/>
          <w:bCs/>
        </w:rPr>
        <w:t xml:space="preserve">   </w:t>
      </w:r>
      <w:r w:rsidR="00421A89" w:rsidRPr="00421A89">
        <w:rPr>
          <w:rFonts w:asciiTheme="majorHAnsi" w:hAnsiTheme="majorHAnsi" w:cstheme="majorBidi"/>
          <w:b/>
          <w:bCs/>
        </w:rPr>
        <w:t xml:space="preserve">Město </w:t>
      </w:r>
      <w:r w:rsidR="002B57D1">
        <w:rPr>
          <w:rFonts w:asciiTheme="majorHAnsi" w:hAnsiTheme="majorHAnsi" w:cstheme="majorBidi"/>
          <w:b/>
          <w:bCs/>
        </w:rPr>
        <w:t>Ivančice</w:t>
      </w:r>
    </w:p>
    <w:sectPr w:rsidR="00C53B2B" w:rsidRPr="00421A89" w:rsidSect="007501B4">
      <w:headerReference w:type="default" r:id="rId9"/>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078FB" w14:textId="77777777" w:rsidR="008A624D" w:rsidRDefault="008A624D">
      <w:r>
        <w:separator/>
      </w:r>
    </w:p>
  </w:endnote>
  <w:endnote w:type="continuationSeparator" w:id="0">
    <w:p w14:paraId="417A4086" w14:textId="77777777" w:rsidR="008A624D" w:rsidRDefault="008A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1A63F" w14:textId="77777777" w:rsidR="00190097" w:rsidRDefault="0019009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190097" w:rsidRDefault="0019009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18"/>
        <w:szCs w:val="18"/>
      </w:rPr>
      <w:id w:val="1596285635"/>
      <w:docPartObj>
        <w:docPartGallery w:val="Page Numbers (Bottom of Page)"/>
        <w:docPartUnique/>
      </w:docPartObj>
    </w:sdtPr>
    <w:sdtContent>
      <w:sdt>
        <w:sdtPr>
          <w:rPr>
            <w:rFonts w:ascii="Arial Narrow" w:hAnsi="Arial Narrow"/>
            <w:sz w:val="18"/>
            <w:szCs w:val="18"/>
          </w:rPr>
          <w:id w:val="860082579"/>
          <w:docPartObj>
            <w:docPartGallery w:val="Page Numbers (Top of Page)"/>
            <w:docPartUnique/>
          </w:docPartObj>
        </w:sdtPr>
        <w:sdtContent>
          <w:p w14:paraId="2C1CE180" w14:textId="74FEAE35" w:rsidR="00190097" w:rsidRPr="009341C2" w:rsidRDefault="00190097">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p>
        </w:sdtContent>
      </w:sdt>
    </w:sdtContent>
  </w:sdt>
  <w:p w14:paraId="6B03C73F" w14:textId="77777777" w:rsidR="00190097" w:rsidRPr="009341C2" w:rsidRDefault="00190097">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48070" w14:textId="77777777" w:rsidR="008A624D" w:rsidRDefault="008A624D">
      <w:r>
        <w:separator/>
      </w:r>
    </w:p>
  </w:footnote>
  <w:footnote w:type="continuationSeparator" w:id="0">
    <w:p w14:paraId="402DD0AD" w14:textId="77777777" w:rsidR="008A624D" w:rsidRDefault="008A6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C148" w14:textId="77777777" w:rsidR="00190097" w:rsidRDefault="00190097"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0E45B1E"/>
    <w:multiLevelType w:val="hybridMultilevel"/>
    <w:tmpl w:val="540A9590"/>
    <w:lvl w:ilvl="0" w:tplc="5A7C9F6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5"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9"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CDEC1E9"/>
    <w:multiLevelType w:val="hybridMultilevel"/>
    <w:tmpl w:val="6BBECC80"/>
    <w:lvl w:ilvl="0" w:tplc="C0E0E32C">
      <w:start w:val="1"/>
      <w:numFmt w:val="bullet"/>
      <w:lvlText w:val="-"/>
      <w:lvlJc w:val="left"/>
      <w:pPr>
        <w:ind w:left="720" w:hanging="360"/>
      </w:pPr>
      <w:rPr>
        <w:rFonts w:ascii="Symbol" w:hAnsi="Symbol" w:hint="default"/>
      </w:rPr>
    </w:lvl>
    <w:lvl w:ilvl="1" w:tplc="A7C84DA4">
      <w:start w:val="1"/>
      <w:numFmt w:val="bullet"/>
      <w:lvlText w:val="o"/>
      <w:lvlJc w:val="left"/>
      <w:pPr>
        <w:ind w:left="1440" w:hanging="360"/>
      </w:pPr>
      <w:rPr>
        <w:rFonts w:ascii="Courier New" w:hAnsi="Courier New" w:hint="default"/>
      </w:rPr>
    </w:lvl>
    <w:lvl w:ilvl="2" w:tplc="FCC823A6">
      <w:start w:val="1"/>
      <w:numFmt w:val="bullet"/>
      <w:lvlText w:val=""/>
      <w:lvlJc w:val="left"/>
      <w:pPr>
        <w:ind w:left="2160" w:hanging="360"/>
      </w:pPr>
      <w:rPr>
        <w:rFonts w:ascii="Wingdings" w:hAnsi="Wingdings" w:hint="default"/>
      </w:rPr>
    </w:lvl>
    <w:lvl w:ilvl="3" w:tplc="EC2CE6BE">
      <w:start w:val="1"/>
      <w:numFmt w:val="bullet"/>
      <w:lvlText w:val=""/>
      <w:lvlJc w:val="left"/>
      <w:pPr>
        <w:ind w:left="2880" w:hanging="360"/>
      </w:pPr>
      <w:rPr>
        <w:rFonts w:ascii="Symbol" w:hAnsi="Symbol" w:hint="default"/>
      </w:rPr>
    </w:lvl>
    <w:lvl w:ilvl="4" w:tplc="B4B63FA2">
      <w:start w:val="1"/>
      <w:numFmt w:val="bullet"/>
      <w:lvlText w:val="o"/>
      <w:lvlJc w:val="left"/>
      <w:pPr>
        <w:ind w:left="3600" w:hanging="360"/>
      </w:pPr>
      <w:rPr>
        <w:rFonts w:ascii="Courier New" w:hAnsi="Courier New" w:hint="default"/>
      </w:rPr>
    </w:lvl>
    <w:lvl w:ilvl="5" w:tplc="B8AAD75C">
      <w:start w:val="1"/>
      <w:numFmt w:val="bullet"/>
      <w:lvlText w:val=""/>
      <w:lvlJc w:val="left"/>
      <w:pPr>
        <w:ind w:left="4320" w:hanging="360"/>
      </w:pPr>
      <w:rPr>
        <w:rFonts w:ascii="Wingdings" w:hAnsi="Wingdings" w:hint="default"/>
      </w:rPr>
    </w:lvl>
    <w:lvl w:ilvl="6" w:tplc="A280B778">
      <w:start w:val="1"/>
      <w:numFmt w:val="bullet"/>
      <w:lvlText w:val=""/>
      <w:lvlJc w:val="left"/>
      <w:pPr>
        <w:ind w:left="5040" w:hanging="360"/>
      </w:pPr>
      <w:rPr>
        <w:rFonts w:ascii="Symbol" w:hAnsi="Symbol" w:hint="default"/>
      </w:rPr>
    </w:lvl>
    <w:lvl w:ilvl="7" w:tplc="11FC705A">
      <w:start w:val="1"/>
      <w:numFmt w:val="bullet"/>
      <w:lvlText w:val="o"/>
      <w:lvlJc w:val="left"/>
      <w:pPr>
        <w:ind w:left="5760" w:hanging="360"/>
      </w:pPr>
      <w:rPr>
        <w:rFonts w:ascii="Courier New" w:hAnsi="Courier New" w:hint="default"/>
      </w:rPr>
    </w:lvl>
    <w:lvl w:ilvl="8" w:tplc="8D08E4F8">
      <w:start w:val="1"/>
      <w:numFmt w:val="bullet"/>
      <w:lvlText w:val=""/>
      <w:lvlJc w:val="left"/>
      <w:pPr>
        <w:ind w:left="6480" w:hanging="360"/>
      </w:pPr>
      <w:rPr>
        <w:rFonts w:ascii="Wingdings" w:hAnsi="Wingdings" w:hint="default"/>
      </w:rPr>
    </w:lvl>
  </w:abstractNum>
  <w:abstractNum w:abstractNumId="12"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6"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9"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0"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8604A49"/>
    <w:multiLevelType w:val="multilevel"/>
    <w:tmpl w:val="984ACE1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3"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5"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6"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8"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5BDD7CE1"/>
    <w:multiLevelType w:val="multilevel"/>
    <w:tmpl w:val="231650D6"/>
    <w:lvl w:ilvl="0">
      <w:start w:val="1"/>
      <w:numFmt w:val="decimal"/>
      <w:lvlText w:val="%1."/>
      <w:lvlJc w:val="left"/>
      <w:pPr>
        <w:tabs>
          <w:tab w:val="num" w:pos="432"/>
        </w:tabs>
        <w:ind w:left="340" w:hanging="340"/>
      </w:pPr>
      <w:rPr>
        <w:rFonts w:cs="Times New Roman" w:hint="default"/>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3"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4"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3D7E02"/>
    <w:multiLevelType w:val="hybridMultilevel"/>
    <w:tmpl w:val="79C4F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37" w15:restartNumberingAfterBreak="0">
    <w:nsid w:val="7D910295"/>
    <w:multiLevelType w:val="multilevel"/>
    <w:tmpl w:val="8FC03912"/>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525557104">
    <w:abstractNumId w:val="11"/>
  </w:num>
  <w:num w:numId="2" w16cid:durableId="1773696428">
    <w:abstractNumId w:val="33"/>
  </w:num>
  <w:num w:numId="3" w16cid:durableId="1170371998">
    <w:abstractNumId w:val="36"/>
  </w:num>
  <w:num w:numId="4" w16cid:durableId="363677177">
    <w:abstractNumId w:val="17"/>
  </w:num>
  <w:num w:numId="5" w16cid:durableId="167790426">
    <w:abstractNumId w:val="2"/>
  </w:num>
  <w:num w:numId="6" w16cid:durableId="756903408">
    <w:abstractNumId w:val="28"/>
  </w:num>
  <w:num w:numId="7" w16cid:durableId="1962153157">
    <w:abstractNumId w:val="22"/>
  </w:num>
  <w:num w:numId="8" w16cid:durableId="206559210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802662">
    <w:abstractNumId w:val="9"/>
  </w:num>
  <w:num w:numId="10" w16cid:durableId="1955551019">
    <w:abstractNumId w:val="4"/>
  </w:num>
  <w:num w:numId="11" w16cid:durableId="1380858595">
    <w:abstractNumId w:val="18"/>
  </w:num>
  <w:num w:numId="12" w16cid:durableId="1783838139">
    <w:abstractNumId w:val="19"/>
  </w:num>
  <w:num w:numId="13" w16cid:durableId="2018648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6802009">
    <w:abstractNumId w:val="21"/>
  </w:num>
  <w:num w:numId="15" w16cid:durableId="559944248">
    <w:abstractNumId w:val="5"/>
  </w:num>
  <w:num w:numId="16" w16cid:durableId="1177110503">
    <w:abstractNumId w:val="12"/>
  </w:num>
  <w:num w:numId="17" w16cid:durableId="1168248030">
    <w:abstractNumId w:val="6"/>
  </w:num>
  <w:num w:numId="18" w16cid:durableId="1029183060">
    <w:abstractNumId w:val="24"/>
  </w:num>
  <w:num w:numId="19" w16cid:durableId="738357870">
    <w:abstractNumId w:val="34"/>
  </w:num>
  <w:num w:numId="20" w16cid:durableId="568999058">
    <w:abstractNumId w:val="20"/>
  </w:num>
  <w:num w:numId="21" w16cid:durableId="1185898341">
    <w:abstractNumId w:val="13"/>
  </w:num>
  <w:num w:numId="22" w16cid:durableId="2125147331">
    <w:abstractNumId w:val="10"/>
  </w:num>
  <w:num w:numId="23" w16cid:durableId="2021470231">
    <w:abstractNumId w:val="23"/>
  </w:num>
  <w:num w:numId="24" w16cid:durableId="3212802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5551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0316046">
    <w:abstractNumId w:val="0"/>
  </w:num>
  <w:num w:numId="27" w16cid:durableId="1629360819">
    <w:abstractNumId w:val="33"/>
  </w:num>
  <w:num w:numId="28" w16cid:durableId="271712638">
    <w:abstractNumId w:val="27"/>
  </w:num>
  <w:num w:numId="29" w16cid:durableId="1450586058">
    <w:abstractNumId w:val="16"/>
  </w:num>
  <w:num w:numId="30" w16cid:durableId="906375540">
    <w:abstractNumId w:val="28"/>
  </w:num>
  <w:num w:numId="31" w16cid:durableId="1907640844">
    <w:abstractNumId w:val="25"/>
  </w:num>
  <w:num w:numId="32" w16cid:durableId="65346566">
    <w:abstractNumId w:val="17"/>
  </w:num>
  <w:num w:numId="33" w16cid:durableId="1210260044">
    <w:abstractNumId w:val="3"/>
  </w:num>
  <w:num w:numId="34" w16cid:durableId="1195538870">
    <w:abstractNumId w:val="32"/>
  </w:num>
  <w:num w:numId="35" w16cid:durableId="999230138">
    <w:abstractNumId w:val="15"/>
  </w:num>
  <w:num w:numId="36" w16cid:durableId="1371766215">
    <w:abstractNumId w:val="31"/>
  </w:num>
  <w:num w:numId="37" w16cid:durableId="2101950331">
    <w:abstractNumId w:val="7"/>
  </w:num>
  <w:num w:numId="38" w16cid:durableId="1790081576">
    <w:abstractNumId w:val="8"/>
  </w:num>
  <w:num w:numId="39" w16cid:durableId="1263760581">
    <w:abstractNumId w:val="26"/>
  </w:num>
  <w:num w:numId="40" w16cid:durableId="1028721681">
    <w:abstractNumId w:val="14"/>
  </w:num>
  <w:num w:numId="41" w16cid:durableId="861279721">
    <w:abstractNumId w:val="30"/>
  </w:num>
  <w:num w:numId="42" w16cid:durableId="1584679222">
    <w:abstractNumId w:val="29"/>
  </w:num>
  <w:num w:numId="43" w16cid:durableId="715081081">
    <w:abstractNumId w:val="35"/>
  </w:num>
  <w:num w:numId="44" w16cid:durableId="1648703764">
    <w:abstractNumId w:val="1"/>
  </w:num>
  <w:num w:numId="45" w16cid:durableId="1991208311">
    <w:abstractNumId w:val="38"/>
  </w:num>
  <w:num w:numId="46" w16cid:durableId="194865357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3C6"/>
    <w:rsid w:val="00004EC8"/>
    <w:rsid w:val="00005A53"/>
    <w:rsid w:val="00005AA6"/>
    <w:rsid w:val="00007545"/>
    <w:rsid w:val="00013E66"/>
    <w:rsid w:val="00016FAE"/>
    <w:rsid w:val="00020CFA"/>
    <w:rsid w:val="0002259A"/>
    <w:rsid w:val="00024441"/>
    <w:rsid w:val="00025E9A"/>
    <w:rsid w:val="000277D6"/>
    <w:rsid w:val="00027C98"/>
    <w:rsid w:val="00034608"/>
    <w:rsid w:val="00035008"/>
    <w:rsid w:val="00035997"/>
    <w:rsid w:val="00040528"/>
    <w:rsid w:val="000408BF"/>
    <w:rsid w:val="00040ABF"/>
    <w:rsid w:val="000415DC"/>
    <w:rsid w:val="00041B57"/>
    <w:rsid w:val="00043924"/>
    <w:rsid w:val="00046F40"/>
    <w:rsid w:val="00047100"/>
    <w:rsid w:val="00047C21"/>
    <w:rsid w:val="000502B0"/>
    <w:rsid w:val="00051B9A"/>
    <w:rsid w:val="00051CCA"/>
    <w:rsid w:val="00051F64"/>
    <w:rsid w:val="00052454"/>
    <w:rsid w:val="0005424F"/>
    <w:rsid w:val="00056385"/>
    <w:rsid w:val="00056D82"/>
    <w:rsid w:val="00057654"/>
    <w:rsid w:val="00061F26"/>
    <w:rsid w:val="00061F55"/>
    <w:rsid w:val="00062262"/>
    <w:rsid w:val="00063955"/>
    <w:rsid w:val="00065004"/>
    <w:rsid w:val="000657E5"/>
    <w:rsid w:val="000661FC"/>
    <w:rsid w:val="00070F2B"/>
    <w:rsid w:val="000721E4"/>
    <w:rsid w:val="00076B90"/>
    <w:rsid w:val="0008016E"/>
    <w:rsid w:val="0008505E"/>
    <w:rsid w:val="000901C5"/>
    <w:rsid w:val="0009172B"/>
    <w:rsid w:val="00092D7C"/>
    <w:rsid w:val="00094668"/>
    <w:rsid w:val="0009481B"/>
    <w:rsid w:val="00095779"/>
    <w:rsid w:val="0009655C"/>
    <w:rsid w:val="000A11D9"/>
    <w:rsid w:val="000A4629"/>
    <w:rsid w:val="000A4A8A"/>
    <w:rsid w:val="000A598D"/>
    <w:rsid w:val="000B070D"/>
    <w:rsid w:val="000B0D29"/>
    <w:rsid w:val="000B184C"/>
    <w:rsid w:val="000B3CAE"/>
    <w:rsid w:val="000B43C2"/>
    <w:rsid w:val="000B6C44"/>
    <w:rsid w:val="000B7298"/>
    <w:rsid w:val="000C4360"/>
    <w:rsid w:val="000C4B3A"/>
    <w:rsid w:val="000C5683"/>
    <w:rsid w:val="000C5F4C"/>
    <w:rsid w:val="000C70F7"/>
    <w:rsid w:val="000C728A"/>
    <w:rsid w:val="000D3398"/>
    <w:rsid w:val="000D43AA"/>
    <w:rsid w:val="000D620B"/>
    <w:rsid w:val="000E07E6"/>
    <w:rsid w:val="000E2139"/>
    <w:rsid w:val="000E2A8B"/>
    <w:rsid w:val="000E2B4F"/>
    <w:rsid w:val="000E30FE"/>
    <w:rsid w:val="000E5532"/>
    <w:rsid w:val="000E62F7"/>
    <w:rsid w:val="000F26CB"/>
    <w:rsid w:val="000F2989"/>
    <w:rsid w:val="000F4F22"/>
    <w:rsid w:val="000F6F90"/>
    <w:rsid w:val="00100928"/>
    <w:rsid w:val="00102863"/>
    <w:rsid w:val="00102DBD"/>
    <w:rsid w:val="00106DEF"/>
    <w:rsid w:val="001077D3"/>
    <w:rsid w:val="00110269"/>
    <w:rsid w:val="001105E6"/>
    <w:rsid w:val="00110EA7"/>
    <w:rsid w:val="00112143"/>
    <w:rsid w:val="001140E5"/>
    <w:rsid w:val="0011666F"/>
    <w:rsid w:val="00116902"/>
    <w:rsid w:val="00117786"/>
    <w:rsid w:val="00122F51"/>
    <w:rsid w:val="001303F9"/>
    <w:rsid w:val="00130F1C"/>
    <w:rsid w:val="00131182"/>
    <w:rsid w:val="00131CE0"/>
    <w:rsid w:val="001333DE"/>
    <w:rsid w:val="00133E0C"/>
    <w:rsid w:val="00135CB9"/>
    <w:rsid w:val="00135DA7"/>
    <w:rsid w:val="00136A4D"/>
    <w:rsid w:val="00143447"/>
    <w:rsid w:val="0014453F"/>
    <w:rsid w:val="00151057"/>
    <w:rsid w:val="00153567"/>
    <w:rsid w:val="00156D48"/>
    <w:rsid w:val="00160BD0"/>
    <w:rsid w:val="001621B5"/>
    <w:rsid w:val="00165001"/>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80856"/>
    <w:rsid w:val="00183108"/>
    <w:rsid w:val="001840B2"/>
    <w:rsid w:val="0018647B"/>
    <w:rsid w:val="00190097"/>
    <w:rsid w:val="001929C7"/>
    <w:rsid w:val="00193A39"/>
    <w:rsid w:val="00193B44"/>
    <w:rsid w:val="001A28C1"/>
    <w:rsid w:val="001A2C43"/>
    <w:rsid w:val="001A6158"/>
    <w:rsid w:val="001A694B"/>
    <w:rsid w:val="001B0786"/>
    <w:rsid w:val="001B0E98"/>
    <w:rsid w:val="001B594F"/>
    <w:rsid w:val="001B672C"/>
    <w:rsid w:val="001C24DA"/>
    <w:rsid w:val="001C2888"/>
    <w:rsid w:val="001C33E4"/>
    <w:rsid w:val="001C4E75"/>
    <w:rsid w:val="001C60DA"/>
    <w:rsid w:val="001C6E4E"/>
    <w:rsid w:val="001D06DB"/>
    <w:rsid w:val="001D1610"/>
    <w:rsid w:val="001D1CAE"/>
    <w:rsid w:val="001D24A0"/>
    <w:rsid w:val="001D3C13"/>
    <w:rsid w:val="001D3FAD"/>
    <w:rsid w:val="001D4410"/>
    <w:rsid w:val="001D46B3"/>
    <w:rsid w:val="001D5268"/>
    <w:rsid w:val="001D5988"/>
    <w:rsid w:val="001D5A5E"/>
    <w:rsid w:val="001D6666"/>
    <w:rsid w:val="001D6FE4"/>
    <w:rsid w:val="001E066A"/>
    <w:rsid w:val="001E243D"/>
    <w:rsid w:val="001E2A18"/>
    <w:rsid w:val="001E682A"/>
    <w:rsid w:val="001F1B51"/>
    <w:rsid w:val="001F2197"/>
    <w:rsid w:val="001F34A7"/>
    <w:rsid w:val="001F413F"/>
    <w:rsid w:val="001F42F9"/>
    <w:rsid w:val="001F4EA3"/>
    <w:rsid w:val="00203910"/>
    <w:rsid w:val="00204687"/>
    <w:rsid w:val="00207F81"/>
    <w:rsid w:val="0021401D"/>
    <w:rsid w:val="002259E1"/>
    <w:rsid w:val="00226648"/>
    <w:rsid w:val="00226F45"/>
    <w:rsid w:val="002304C7"/>
    <w:rsid w:val="002306FA"/>
    <w:rsid w:val="0023216A"/>
    <w:rsid w:val="0023307D"/>
    <w:rsid w:val="00237CB3"/>
    <w:rsid w:val="0024065E"/>
    <w:rsid w:val="00241251"/>
    <w:rsid w:val="002441D8"/>
    <w:rsid w:val="00245239"/>
    <w:rsid w:val="00257C2B"/>
    <w:rsid w:val="002602DA"/>
    <w:rsid w:val="00261195"/>
    <w:rsid w:val="00261458"/>
    <w:rsid w:val="002618C4"/>
    <w:rsid w:val="00261F21"/>
    <w:rsid w:val="0026220A"/>
    <w:rsid w:val="002626D0"/>
    <w:rsid w:val="0026423D"/>
    <w:rsid w:val="00264B60"/>
    <w:rsid w:val="00265676"/>
    <w:rsid w:val="002656D3"/>
    <w:rsid w:val="00266066"/>
    <w:rsid w:val="0026607D"/>
    <w:rsid w:val="00270CD8"/>
    <w:rsid w:val="00271BBC"/>
    <w:rsid w:val="0027287C"/>
    <w:rsid w:val="00272BE1"/>
    <w:rsid w:val="002757EE"/>
    <w:rsid w:val="00275CEB"/>
    <w:rsid w:val="00277100"/>
    <w:rsid w:val="00277524"/>
    <w:rsid w:val="00283148"/>
    <w:rsid w:val="00283C0A"/>
    <w:rsid w:val="00283F6C"/>
    <w:rsid w:val="002858B6"/>
    <w:rsid w:val="00286443"/>
    <w:rsid w:val="002864EA"/>
    <w:rsid w:val="002912B5"/>
    <w:rsid w:val="002943F3"/>
    <w:rsid w:val="00297607"/>
    <w:rsid w:val="002A3C32"/>
    <w:rsid w:val="002A5F20"/>
    <w:rsid w:val="002A64C7"/>
    <w:rsid w:val="002A665F"/>
    <w:rsid w:val="002B0258"/>
    <w:rsid w:val="002B03C2"/>
    <w:rsid w:val="002B1941"/>
    <w:rsid w:val="002B1D2D"/>
    <w:rsid w:val="002B522A"/>
    <w:rsid w:val="002B57D1"/>
    <w:rsid w:val="002B770B"/>
    <w:rsid w:val="002C4BEC"/>
    <w:rsid w:val="002C602D"/>
    <w:rsid w:val="002D043D"/>
    <w:rsid w:val="002D0600"/>
    <w:rsid w:val="002D0B55"/>
    <w:rsid w:val="002E0D41"/>
    <w:rsid w:val="002E2924"/>
    <w:rsid w:val="002E2D94"/>
    <w:rsid w:val="002E5AE3"/>
    <w:rsid w:val="002E7A15"/>
    <w:rsid w:val="002F08CA"/>
    <w:rsid w:val="002F2451"/>
    <w:rsid w:val="002F5B1C"/>
    <w:rsid w:val="002F67D5"/>
    <w:rsid w:val="00300304"/>
    <w:rsid w:val="00300AD7"/>
    <w:rsid w:val="00301922"/>
    <w:rsid w:val="00302587"/>
    <w:rsid w:val="00303D45"/>
    <w:rsid w:val="00303E38"/>
    <w:rsid w:val="00303FD3"/>
    <w:rsid w:val="00307AE2"/>
    <w:rsid w:val="00315B82"/>
    <w:rsid w:val="00315E0F"/>
    <w:rsid w:val="003246EF"/>
    <w:rsid w:val="00324BE9"/>
    <w:rsid w:val="00327176"/>
    <w:rsid w:val="003272B9"/>
    <w:rsid w:val="0032756A"/>
    <w:rsid w:val="003300F2"/>
    <w:rsid w:val="0033120C"/>
    <w:rsid w:val="00332C64"/>
    <w:rsid w:val="003367A0"/>
    <w:rsid w:val="0034150C"/>
    <w:rsid w:val="00343663"/>
    <w:rsid w:val="00345F80"/>
    <w:rsid w:val="00346698"/>
    <w:rsid w:val="0034752A"/>
    <w:rsid w:val="003519DC"/>
    <w:rsid w:val="00352B42"/>
    <w:rsid w:val="003532F6"/>
    <w:rsid w:val="00355384"/>
    <w:rsid w:val="003556A2"/>
    <w:rsid w:val="0035680D"/>
    <w:rsid w:val="00357B0E"/>
    <w:rsid w:val="003604DF"/>
    <w:rsid w:val="00365AC6"/>
    <w:rsid w:val="00365AFF"/>
    <w:rsid w:val="00365B83"/>
    <w:rsid w:val="00366328"/>
    <w:rsid w:val="00370CAB"/>
    <w:rsid w:val="00371B8F"/>
    <w:rsid w:val="00373923"/>
    <w:rsid w:val="00373A1B"/>
    <w:rsid w:val="0037584F"/>
    <w:rsid w:val="003837B2"/>
    <w:rsid w:val="00384F25"/>
    <w:rsid w:val="003859ED"/>
    <w:rsid w:val="00385AFA"/>
    <w:rsid w:val="003876F1"/>
    <w:rsid w:val="003900FC"/>
    <w:rsid w:val="0039140F"/>
    <w:rsid w:val="00392E9F"/>
    <w:rsid w:val="003943FB"/>
    <w:rsid w:val="0039579F"/>
    <w:rsid w:val="00396E8A"/>
    <w:rsid w:val="00397428"/>
    <w:rsid w:val="003A120D"/>
    <w:rsid w:val="003A15C4"/>
    <w:rsid w:val="003A1BB8"/>
    <w:rsid w:val="003A2C5A"/>
    <w:rsid w:val="003A7199"/>
    <w:rsid w:val="003B1541"/>
    <w:rsid w:val="003B787E"/>
    <w:rsid w:val="003C2FEE"/>
    <w:rsid w:val="003C3A7A"/>
    <w:rsid w:val="003C6668"/>
    <w:rsid w:val="003C6746"/>
    <w:rsid w:val="003D17F8"/>
    <w:rsid w:val="003D2011"/>
    <w:rsid w:val="003D2397"/>
    <w:rsid w:val="003D3C76"/>
    <w:rsid w:val="003D508C"/>
    <w:rsid w:val="003E24A5"/>
    <w:rsid w:val="003E344F"/>
    <w:rsid w:val="003E526E"/>
    <w:rsid w:val="003E5D46"/>
    <w:rsid w:val="003E611B"/>
    <w:rsid w:val="003E66A1"/>
    <w:rsid w:val="003F28EA"/>
    <w:rsid w:val="003F461F"/>
    <w:rsid w:val="004030DF"/>
    <w:rsid w:val="0040518B"/>
    <w:rsid w:val="00406130"/>
    <w:rsid w:val="004078A3"/>
    <w:rsid w:val="00407E04"/>
    <w:rsid w:val="0041294E"/>
    <w:rsid w:val="00413949"/>
    <w:rsid w:val="00414275"/>
    <w:rsid w:val="00414737"/>
    <w:rsid w:val="00415A52"/>
    <w:rsid w:val="00420C37"/>
    <w:rsid w:val="0042118D"/>
    <w:rsid w:val="00421A89"/>
    <w:rsid w:val="004248B4"/>
    <w:rsid w:val="004248BA"/>
    <w:rsid w:val="004252B4"/>
    <w:rsid w:val="004306AB"/>
    <w:rsid w:val="00431730"/>
    <w:rsid w:val="00431F33"/>
    <w:rsid w:val="00431FD5"/>
    <w:rsid w:val="00432F2B"/>
    <w:rsid w:val="0043333B"/>
    <w:rsid w:val="004335C5"/>
    <w:rsid w:val="004406B8"/>
    <w:rsid w:val="00441411"/>
    <w:rsid w:val="00444814"/>
    <w:rsid w:val="00444B29"/>
    <w:rsid w:val="0044736C"/>
    <w:rsid w:val="00447B2C"/>
    <w:rsid w:val="00447B8C"/>
    <w:rsid w:val="004504B9"/>
    <w:rsid w:val="0045088B"/>
    <w:rsid w:val="00455985"/>
    <w:rsid w:val="00455D2F"/>
    <w:rsid w:val="00456AA3"/>
    <w:rsid w:val="004655F0"/>
    <w:rsid w:val="004658AA"/>
    <w:rsid w:val="004664B9"/>
    <w:rsid w:val="004679BD"/>
    <w:rsid w:val="004715D5"/>
    <w:rsid w:val="00472C82"/>
    <w:rsid w:val="004730D1"/>
    <w:rsid w:val="00473352"/>
    <w:rsid w:val="00474F48"/>
    <w:rsid w:val="00475EA7"/>
    <w:rsid w:val="004806B0"/>
    <w:rsid w:val="00481945"/>
    <w:rsid w:val="00482C02"/>
    <w:rsid w:val="00482F5B"/>
    <w:rsid w:val="0048335D"/>
    <w:rsid w:val="00483F6C"/>
    <w:rsid w:val="00485C7F"/>
    <w:rsid w:val="0048644F"/>
    <w:rsid w:val="00486C6F"/>
    <w:rsid w:val="004879FF"/>
    <w:rsid w:val="004917BA"/>
    <w:rsid w:val="0049478F"/>
    <w:rsid w:val="00494872"/>
    <w:rsid w:val="00496F52"/>
    <w:rsid w:val="004A05C6"/>
    <w:rsid w:val="004A1726"/>
    <w:rsid w:val="004A28F5"/>
    <w:rsid w:val="004A2C99"/>
    <w:rsid w:val="004A380F"/>
    <w:rsid w:val="004A3E5F"/>
    <w:rsid w:val="004B05D7"/>
    <w:rsid w:val="004B0776"/>
    <w:rsid w:val="004B29EA"/>
    <w:rsid w:val="004B58BE"/>
    <w:rsid w:val="004B5B81"/>
    <w:rsid w:val="004B60CE"/>
    <w:rsid w:val="004C2577"/>
    <w:rsid w:val="004C2C20"/>
    <w:rsid w:val="004C3E62"/>
    <w:rsid w:val="004C3E7F"/>
    <w:rsid w:val="004C502F"/>
    <w:rsid w:val="004C5B9D"/>
    <w:rsid w:val="004C6677"/>
    <w:rsid w:val="004D7DFD"/>
    <w:rsid w:val="004E23DA"/>
    <w:rsid w:val="004E2AFE"/>
    <w:rsid w:val="004E527F"/>
    <w:rsid w:val="004E536C"/>
    <w:rsid w:val="004E55FC"/>
    <w:rsid w:val="004E5826"/>
    <w:rsid w:val="004E62BB"/>
    <w:rsid w:val="004E65EC"/>
    <w:rsid w:val="004E7ECD"/>
    <w:rsid w:val="004F0368"/>
    <w:rsid w:val="004F1F0F"/>
    <w:rsid w:val="004F224B"/>
    <w:rsid w:val="004F5973"/>
    <w:rsid w:val="004F62A8"/>
    <w:rsid w:val="004F6A8A"/>
    <w:rsid w:val="005007CB"/>
    <w:rsid w:val="00501BA7"/>
    <w:rsid w:val="0050238F"/>
    <w:rsid w:val="00502641"/>
    <w:rsid w:val="00504635"/>
    <w:rsid w:val="00504D8C"/>
    <w:rsid w:val="0051036C"/>
    <w:rsid w:val="00510D4F"/>
    <w:rsid w:val="00511479"/>
    <w:rsid w:val="00513CD2"/>
    <w:rsid w:val="00513FB7"/>
    <w:rsid w:val="00520115"/>
    <w:rsid w:val="005202E2"/>
    <w:rsid w:val="00521C84"/>
    <w:rsid w:val="005277A9"/>
    <w:rsid w:val="00527A47"/>
    <w:rsid w:val="005302E7"/>
    <w:rsid w:val="00531087"/>
    <w:rsid w:val="00531225"/>
    <w:rsid w:val="00531393"/>
    <w:rsid w:val="0053231D"/>
    <w:rsid w:val="00533F79"/>
    <w:rsid w:val="005354A4"/>
    <w:rsid w:val="00536696"/>
    <w:rsid w:val="00537E5A"/>
    <w:rsid w:val="0054147F"/>
    <w:rsid w:val="005474D4"/>
    <w:rsid w:val="00547CE9"/>
    <w:rsid w:val="005506C7"/>
    <w:rsid w:val="00562F58"/>
    <w:rsid w:val="0056393D"/>
    <w:rsid w:val="00565876"/>
    <w:rsid w:val="0057068B"/>
    <w:rsid w:val="005753C9"/>
    <w:rsid w:val="00576219"/>
    <w:rsid w:val="005762D1"/>
    <w:rsid w:val="00576FF8"/>
    <w:rsid w:val="005775C4"/>
    <w:rsid w:val="00577BE0"/>
    <w:rsid w:val="0058022E"/>
    <w:rsid w:val="00580DCE"/>
    <w:rsid w:val="005842C6"/>
    <w:rsid w:val="00585604"/>
    <w:rsid w:val="005875E8"/>
    <w:rsid w:val="00591588"/>
    <w:rsid w:val="0059236B"/>
    <w:rsid w:val="00593A20"/>
    <w:rsid w:val="0059432C"/>
    <w:rsid w:val="0059532A"/>
    <w:rsid w:val="00596786"/>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7827"/>
    <w:rsid w:val="005C7F00"/>
    <w:rsid w:val="005D0945"/>
    <w:rsid w:val="005D101E"/>
    <w:rsid w:val="005D1FB8"/>
    <w:rsid w:val="005D2100"/>
    <w:rsid w:val="005D2ED3"/>
    <w:rsid w:val="005D360D"/>
    <w:rsid w:val="005D379F"/>
    <w:rsid w:val="005D5930"/>
    <w:rsid w:val="005E1B78"/>
    <w:rsid w:val="005E4457"/>
    <w:rsid w:val="005E55FC"/>
    <w:rsid w:val="005F0652"/>
    <w:rsid w:val="005F14EF"/>
    <w:rsid w:val="005F2266"/>
    <w:rsid w:val="005F2590"/>
    <w:rsid w:val="005F29B6"/>
    <w:rsid w:val="005F3CE2"/>
    <w:rsid w:val="005F42E6"/>
    <w:rsid w:val="005F55BE"/>
    <w:rsid w:val="005F5E30"/>
    <w:rsid w:val="005F69FC"/>
    <w:rsid w:val="0060255A"/>
    <w:rsid w:val="00603528"/>
    <w:rsid w:val="00603F7F"/>
    <w:rsid w:val="00606964"/>
    <w:rsid w:val="00611A11"/>
    <w:rsid w:val="00611D0F"/>
    <w:rsid w:val="006130C5"/>
    <w:rsid w:val="00613878"/>
    <w:rsid w:val="006144AD"/>
    <w:rsid w:val="00616C9B"/>
    <w:rsid w:val="00616D76"/>
    <w:rsid w:val="00620553"/>
    <w:rsid w:val="006220B0"/>
    <w:rsid w:val="00622A73"/>
    <w:rsid w:val="0062419B"/>
    <w:rsid w:val="0062642D"/>
    <w:rsid w:val="006309D1"/>
    <w:rsid w:val="00632199"/>
    <w:rsid w:val="006325B9"/>
    <w:rsid w:val="0063380C"/>
    <w:rsid w:val="00635905"/>
    <w:rsid w:val="006369D8"/>
    <w:rsid w:val="00636C3B"/>
    <w:rsid w:val="00640AEA"/>
    <w:rsid w:val="00643F37"/>
    <w:rsid w:val="00644264"/>
    <w:rsid w:val="0064601D"/>
    <w:rsid w:val="006510E0"/>
    <w:rsid w:val="006530C5"/>
    <w:rsid w:val="00656D69"/>
    <w:rsid w:val="00660C7A"/>
    <w:rsid w:val="006626A0"/>
    <w:rsid w:val="00662A40"/>
    <w:rsid w:val="00665E90"/>
    <w:rsid w:val="00666C59"/>
    <w:rsid w:val="0066766B"/>
    <w:rsid w:val="00672348"/>
    <w:rsid w:val="00677DC1"/>
    <w:rsid w:val="00682361"/>
    <w:rsid w:val="00683829"/>
    <w:rsid w:val="006844EC"/>
    <w:rsid w:val="0068579E"/>
    <w:rsid w:val="0069360B"/>
    <w:rsid w:val="00697B60"/>
    <w:rsid w:val="006A22B3"/>
    <w:rsid w:val="006A3E8F"/>
    <w:rsid w:val="006A41D9"/>
    <w:rsid w:val="006A4A17"/>
    <w:rsid w:val="006A575B"/>
    <w:rsid w:val="006B01C2"/>
    <w:rsid w:val="006B12E7"/>
    <w:rsid w:val="006C0136"/>
    <w:rsid w:val="006C22BA"/>
    <w:rsid w:val="006C249D"/>
    <w:rsid w:val="006C29F8"/>
    <w:rsid w:val="006C2D39"/>
    <w:rsid w:val="006C4124"/>
    <w:rsid w:val="006C43FD"/>
    <w:rsid w:val="006C76F7"/>
    <w:rsid w:val="006D0BF9"/>
    <w:rsid w:val="006D16DF"/>
    <w:rsid w:val="006D2202"/>
    <w:rsid w:val="006D2992"/>
    <w:rsid w:val="006D29DF"/>
    <w:rsid w:val="006D47A4"/>
    <w:rsid w:val="006D4866"/>
    <w:rsid w:val="006D58C4"/>
    <w:rsid w:val="006D5A03"/>
    <w:rsid w:val="006D7B75"/>
    <w:rsid w:val="006E0566"/>
    <w:rsid w:val="006E2CE0"/>
    <w:rsid w:val="006E3D8E"/>
    <w:rsid w:val="006E507C"/>
    <w:rsid w:val="006F0610"/>
    <w:rsid w:val="006F0A32"/>
    <w:rsid w:val="006F379F"/>
    <w:rsid w:val="006F38AD"/>
    <w:rsid w:val="006F4A02"/>
    <w:rsid w:val="006F551A"/>
    <w:rsid w:val="006F603D"/>
    <w:rsid w:val="006F62AC"/>
    <w:rsid w:val="0070127A"/>
    <w:rsid w:val="00703D95"/>
    <w:rsid w:val="00704121"/>
    <w:rsid w:val="00704960"/>
    <w:rsid w:val="00705639"/>
    <w:rsid w:val="00706419"/>
    <w:rsid w:val="00711760"/>
    <w:rsid w:val="00712F02"/>
    <w:rsid w:val="00713F8B"/>
    <w:rsid w:val="00715AFB"/>
    <w:rsid w:val="00715D3B"/>
    <w:rsid w:val="0071726A"/>
    <w:rsid w:val="007212AD"/>
    <w:rsid w:val="00722083"/>
    <w:rsid w:val="0072257E"/>
    <w:rsid w:val="00722A68"/>
    <w:rsid w:val="00722EC6"/>
    <w:rsid w:val="00723082"/>
    <w:rsid w:val="0072314B"/>
    <w:rsid w:val="00724C3E"/>
    <w:rsid w:val="00724F06"/>
    <w:rsid w:val="007262CB"/>
    <w:rsid w:val="00730FEC"/>
    <w:rsid w:val="00731F52"/>
    <w:rsid w:val="00733A19"/>
    <w:rsid w:val="00733F74"/>
    <w:rsid w:val="0073569E"/>
    <w:rsid w:val="007361BE"/>
    <w:rsid w:val="00736803"/>
    <w:rsid w:val="007377DF"/>
    <w:rsid w:val="00737B7E"/>
    <w:rsid w:val="007408E8"/>
    <w:rsid w:val="00740952"/>
    <w:rsid w:val="0074096F"/>
    <w:rsid w:val="00743F52"/>
    <w:rsid w:val="00744326"/>
    <w:rsid w:val="007501B4"/>
    <w:rsid w:val="007507B7"/>
    <w:rsid w:val="007538C3"/>
    <w:rsid w:val="0075419D"/>
    <w:rsid w:val="007553A4"/>
    <w:rsid w:val="00755D82"/>
    <w:rsid w:val="00756CCD"/>
    <w:rsid w:val="00757C29"/>
    <w:rsid w:val="007602B2"/>
    <w:rsid w:val="007619B1"/>
    <w:rsid w:val="007625A2"/>
    <w:rsid w:val="0076328A"/>
    <w:rsid w:val="007640F5"/>
    <w:rsid w:val="0076446B"/>
    <w:rsid w:val="00765882"/>
    <w:rsid w:val="00765A09"/>
    <w:rsid w:val="007708E8"/>
    <w:rsid w:val="00770EDE"/>
    <w:rsid w:val="00770F27"/>
    <w:rsid w:val="00772887"/>
    <w:rsid w:val="00773237"/>
    <w:rsid w:val="007750D2"/>
    <w:rsid w:val="00777477"/>
    <w:rsid w:val="007868A2"/>
    <w:rsid w:val="007941A6"/>
    <w:rsid w:val="00794EB8"/>
    <w:rsid w:val="007963E4"/>
    <w:rsid w:val="00797112"/>
    <w:rsid w:val="007A2AB7"/>
    <w:rsid w:val="007A35BB"/>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2C44"/>
    <w:rsid w:val="007D35D2"/>
    <w:rsid w:val="007D3E5A"/>
    <w:rsid w:val="007D6444"/>
    <w:rsid w:val="007D6637"/>
    <w:rsid w:val="007E0FF3"/>
    <w:rsid w:val="007E220B"/>
    <w:rsid w:val="007E3F07"/>
    <w:rsid w:val="007F0093"/>
    <w:rsid w:val="007F5890"/>
    <w:rsid w:val="007F6631"/>
    <w:rsid w:val="007F7867"/>
    <w:rsid w:val="00800902"/>
    <w:rsid w:val="00801A16"/>
    <w:rsid w:val="00801E37"/>
    <w:rsid w:val="0080489F"/>
    <w:rsid w:val="0080537D"/>
    <w:rsid w:val="008100B4"/>
    <w:rsid w:val="00811B7F"/>
    <w:rsid w:val="00813D57"/>
    <w:rsid w:val="0081606E"/>
    <w:rsid w:val="008163AB"/>
    <w:rsid w:val="00821277"/>
    <w:rsid w:val="00824010"/>
    <w:rsid w:val="00824DAF"/>
    <w:rsid w:val="00832589"/>
    <w:rsid w:val="00834948"/>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FB6"/>
    <w:rsid w:val="008703B9"/>
    <w:rsid w:val="00873AE0"/>
    <w:rsid w:val="00874CF1"/>
    <w:rsid w:val="00875586"/>
    <w:rsid w:val="0087564D"/>
    <w:rsid w:val="00876250"/>
    <w:rsid w:val="00877198"/>
    <w:rsid w:val="00877D5E"/>
    <w:rsid w:val="00882C35"/>
    <w:rsid w:val="008830B6"/>
    <w:rsid w:val="00884AD9"/>
    <w:rsid w:val="0088558C"/>
    <w:rsid w:val="00885B7F"/>
    <w:rsid w:val="008861C3"/>
    <w:rsid w:val="0088642F"/>
    <w:rsid w:val="008942A4"/>
    <w:rsid w:val="00895AF8"/>
    <w:rsid w:val="008964E5"/>
    <w:rsid w:val="008A118E"/>
    <w:rsid w:val="008A2F42"/>
    <w:rsid w:val="008A3F72"/>
    <w:rsid w:val="008A5191"/>
    <w:rsid w:val="008A61A2"/>
    <w:rsid w:val="008A624D"/>
    <w:rsid w:val="008B020D"/>
    <w:rsid w:val="008B0BE5"/>
    <w:rsid w:val="008B4251"/>
    <w:rsid w:val="008C0677"/>
    <w:rsid w:val="008C19E6"/>
    <w:rsid w:val="008C2F27"/>
    <w:rsid w:val="008C30C7"/>
    <w:rsid w:val="008C46FD"/>
    <w:rsid w:val="008C5761"/>
    <w:rsid w:val="008D32A2"/>
    <w:rsid w:val="008D41E8"/>
    <w:rsid w:val="008D4C75"/>
    <w:rsid w:val="008D4DD7"/>
    <w:rsid w:val="008D7432"/>
    <w:rsid w:val="008D78C3"/>
    <w:rsid w:val="008E0076"/>
    <w:rsid w:val="008E0241"/>
    <w:rsid w:val="008E254B"/>
    <w:rsid w:val="008E297B"/>
    <w:rsid w:val="008E542F"/>
    <w:rsid w:val="008E5C5F"/>
    <w:rsid w:val="008E7961"/>
    <w:rsid w:val="008F39D1"/>
    <w:rsid w:val="008F676A"/>
    <w:rsid w:val="008F6910"/>
    <w:rsid w:val="008F74A1"/>
    <w:rsid w:val="008F7CE2"/>
    <w:rsid w:val="00902B73"/>
    <w:rsid w:val="00904E04"/>
    <w:rsid w:val="0090727A"/>
    <w:rsid w:val="009078AD"/>
    <w:rsid w:val="009108EC"/>
    <w:rsid w:val="00912834"/>
    <w:rsid w:val="0091291D"/>
    <w:rsid w:val="00913EC0"/>
    <w:rsid w:val="00915535"/>
    <w:rsid w:val="00920B71"/>
    <w:rsid w:val="00920EBA"/>
    <w:rsid w:val="0092175C"/>
    <w:rsid w:val="00924E4A"/>
    <w:rsid w:val="0093156F"/>
    <w:rsid w:val="00932955"/>
    <w:rsid w:val="009341C2"/>
    <w:rsid w:val="00934962"/>
    <w:rsid w:val="00935F3E"/>
    <w:rsid w:val="00937BBB"/>
    <w:rsid w:val="00941899"/>
    <w:rsid w:val="00943BFE"/>
    <w:rsid w:val="00944519"/>
    <w:rsid w:val="009447DA"/>
    <w:rsid w:val="00946101"/>
    <w:rsid w:val="0094625F"/>
    <w:rsid w:val="009507B6"/>
    <w:rsid w:val="009518D2"/>
    <w:rsid w:val="009558D6"/>
    <w:rsid w:val="00955ACF"/>
    <w:rsid w:val="00955BBE"/>
    <w:rsid w:val="00956E9F"/>
    <w:rsid w:val="0096099A"/>
    <w:rsid w:val="00962E94"/>
    <w:rsid w:val="00962EF8"/>
    <w:rsid w:val="00963AE0"/>
    <w:rsid w:val="0097121A"/>
    <w:rsid w:val="00972F5F"/>
    <w:rsid w:val="00975CF4"/>
    <w:rsid w:val="009770EE"/>
    <w:rsid w:val="009779EE"/>
    <w:rsid w:val="009829A3"/>
    <w:rsid w:val="00984B1B"/>
    <w:rsid w:val="009863B5"/>
    <w:rsid w:val="00987005"/>
    <w:rsid w:val="009875C0"/>
    <w:rsid w:val="00992CE7"/>
    <w:rsid w:val="0099442B"/>
    <w:rsid w:val="00994B24"/>
    <w:rsid w:val="009968CE"/>
    <w:rsid w:val="009A0741"/>
    <w:rsid w:val="009A08D6"/>
    <w:rsid w:val="009A2775"/>
    <w:rsid w:val="009A2871"/>
    <w:rsid w:val="009A29C1"/>
    <w:rsid w:val="009A4D10"/>
    <w:rsid w:val="009A5D38"/>
    <w:rsid w:val="009B2D4F"/>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D4A"/>
    <w:rsid w:val="009E7D1A"/>
    <w:rsid w:val="009E7EF1"/>
    <w:rsid w:val="009F27BB"/>
    <w:rsid w:val="009F2C86"/>
    <w:rsid w:val="009F3FFD"/>
    <w:rsid w:val="009F427A"/>
    <w:rsid w:val="009F7774"/>
    <w:rsid w:val="00A0116A"/>
    <w:rsid w:val="00A03457"/>
    <w:rsid w:val="00A0433B"/>
    <w:rsid w:val="00A05E67"/>
    <w:rsid w:val="00A061A0"/>
    <w:rsid w:val="00A061D3"/>
    <w:rsid w:val="00A07441"/>
    <w:rsid w:val="00A07809"/>
    <w:rsid w:val="00A103D1"/>
    <w:rsid w:val="00A140D3"/>
    <w:rsid w:val="00A146C0"/>
    <w:rsid w:val="00A16206"/>
    <w:rsid w:val="00A16444"/>
    <w:rsid w:val="00A16934"/>
    <w:rsid w:val="00A16945"/>
    <w:rsid w:val="00A21226"/>
    <w:rsid w:val="00A21D2E"/>
    <w:rsid w:val="00A22154"/>
    <w:rsid w:val="00A234F0"/>
    <w:rsid w:val="00A2360D"/>
    <w:rsid w:val="00A3095A"/>
    <w:rsid w:val="00A31115"/>
    <w:rsid w:val="00A32FB6"/>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69AB"/>
    <w:rsid w:val="00A676C5"/>
    <w:rsid w:val="00A7033E"/>
    <w:rsid w:val="00A70639"/>
    <w:rsid w:val="00A7141C"/>
    <w:rsid w:val="00A72111"/>
    <w:rsid w:val="00A7361D"/>
    <w:rsid w:val="00A7397D"/>
    <w:rsid w:val="00A771BD"/>
    <w:rsid w:val="00A774DF"/>
    <w:rsid w:val="00A77F42"/>
    <w:rsid w:val="00A80AD8"/>
    <w:rsid w:val="00A83340"/>
    <w:rsid w:val="00A8345A"/>
    <w:rsid w:val="00A84824"/>
    <w:rsid w:val="00A85791"/>
    <w:rsid w:val="00A86D7F"/>
    <w:rsid w:val="00A92136"/>
    <w:rsid w:val="00A93C91"/>
    <w:rsid w:val="00A95647"/>
    <w:rsid w:val="00A95D2F"/>
    <w:rsid w:val="00AA19F5"/>
    <w:rsid w:val="00AA6216"/>
    <w:rsid w:val="00AA7B8E"/>
    <w:rsid w:val="00AB0B59"/>
    <w:rsid w:val="00AB22AA"/>
    <w:rsid w:val="00AC0C67"/>
    <w:rsid w:val="00AC2CC3"/>
    <w:rsid w:val="00AC465C"/>
    <w:rsid w:val="00AC4F54"/>
    <w:rsid w:val="00AC5B03"/>
    <w:rsid w:val="00AC67C0"/>
    <w:rsid w:val="00AC792C"/>
    <w:rsid w:val="00AD019A"/>
    <w:rsid w:val="00AD35EE"/>
    <w:rsid w:val="00AD36AA"/>
    <w:rsid w:val="00AD4320"/>
    <w:rsid w:val="00AD487C"/>
    <w:rsid w:val="00AD553A"/>
    <w:rsid w:val="00AE0252"/>
    <w:rsid w:val="00AE446B"/>
    <w:rsid w:val="00AE712A"/>
    <w:rsid w:val="00AE74FF"/>
    <w:rsid w:val="00AE7E60"/>
    <w:rsid w:val="00AF04EA"/>
    <w:rsid w:val="00AF0C90"/>
    <w:rsid w:val="00AF0D3C"/>
    <w:rsid w:val="00AF3F31"/>
    <w:rsid w:val="00AF64FB"/>
    <w:rsid w:val="00B001AB"/>
    <w:rsid w:val="00B036A3"/>
    <w:rsid w:val="00B04290"/>
    <w:rsid w:val="00B05A11"/>
    <w:rsid w:val="00B1204A"/>
    <w:rsid w:val="00B12EB6"/>
    <w:rsid w:val="00B13CE2"/>
    <w:rsid w:val="00B13D51"/>
    <w:rsid w:val="00B13E3B"/>
    <w:rsid w:val="00B151BB"/>
    <w:rsid w:val="00B157C1"/>
    <w:rsid w:val="00B17F79"/>
    <w:rsid w:val="00B22118"/>
    <w:rsid w:val="00B22393"/>
    <w:rsid w:val="00B23411"/>
    <w:rsid w:val="00B25992"/>
    <w:rsid w:val="00B25B03"/>
    <w:rsid w:val="00B25C13"/>
    <w:rsid w:val="00B26C1D"/>
    <w:rsid w:val="00B308F7"/>
    <w:rsid w:val="00B31356"/>
    <w:rsid w:val="00B33B0D"/>
    <w:rsid w:val="00B36448"/>
    <w:rsid w:val="00B3753A"/>
    <w:rsid w:val="00B41947"/>
    <w:rsid w:val="00B43EEE"/>
    <w:rsid w:val="00B456C7"/>
    <w:rsid w:val="00B457D6"/>
    <w:rsid w:val="00B515AD"/>
    <w:rsid w:val="00B52401"/>
    <w:rsid w:val="00B56530"/>
    <w:rsid w:val="00B611AF"/>
    <w:rsid w:val="00B7051E"/>
    <w:rsid w:val="00B724B7"/>
    <w:rsid w:val="00B7785A"/>
    <w:rsid w:val="00B80D1F"/>
    <w:rsid w:val="00B81719"/>
    <w:rsid w:val="00B83BC5"/>
    <w:rsid w:val="00B83FC2"/>
    <w:rsid w:val="00B84436"/>
    <w:rsid w:val="00B8693D"/>
    <w:rsid w:val="00B87857"/>
    <w:rsid w:val="00B942E6"/>
    <w:rsid w:val="00B97068"/>
    <w:rsid w:val="00B970DE"/>
    <w:rsid w:val="00BA118D"/>
    <w:rsid w:val="00BA207E"/>
    <w:rsid w:val="00BA5149"/>
    <w:rsid w:val="00BB02E8"/>
    <w:rsid w:val="00BB1C86"/>
    <w:rsid w:val="00BB6643"/>
    <w:rsid w:val="00BB7273"/>
    <w:rsid w:val="00BB7B5A"/>
    <w:rsid w:val="00BC41BB"/>
    <w:rsid w:val="00BD12A3"/>
    <w:rsid w:val="00BD1D00"/>
    <w:rsid w:val="00BD541A"/>
    <w:rsid w:val="00BD55AF"/>
    <w:rsid w:val="00BE06F4"/>
    <w:rsid w:val="00BE4EDE"/>
    <w:rsid w:val="00BE62E3"/>
    <w:rsid w:val="00BF0739"/>
    <w:rsid w:val="00BF319C"/>
    <w:rsid w:val="00BF34D9"/>
    <w:rsid w:val="00BF363E"/>
    <w:rsid w:val="00C0012D"/>
    <w:rsid w:val="00C01070"/>
    <w:rsid w:val="00C03E63"/>
    <w:rsid w:val="00C0401B"/>
    <w:rsid w:val="00C0517E"/>
    <w:rsid w:val="00C055EE"/>
    <w:rsid w:val="00C05697"/>
    <w:rsid w:val="00C05E2A"/>
    <w:rsid w:val="00C1211F"/>
    <w:rsid w:val="00C14D5D"/>
    <w:rsid w:val="00C15C31"/>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47DB0"/>
    <w:rsid w:val="00C51B5D"/>
    <w:rsid w:val="00C52097"/>
    <w:rsid w:val="00C53B2B"/>
    <w:rsid w:val="00C616F6"/>
    <w:rsid w:val="00C6260B"/>
    <w:rsid w:val="00C63D25"/>
    <w:rsid w:val="00C64A33"/>
    <w:rsid w:val="00C7080D"/>
    <w:rsid w:val="00C70F91"/>
    <w:rsid w:val="00C7395F"/>
    <w:rsid w:val="00C74FC8"/>
    <w:rsid w:val="00C80950"/>
    <w:rsid w:val="00C8488D"/>
    <w:rsid w:val="00C85002"/>
    <w:rsid w:val="00C8745F"/>
    <w:rsid w:val="00C90566"/>
    <w:rsid w:val="00C90BEC"/>
    <w:rsid w:val="00C91EBF"/>
    <w:rsid w:val="00C92C5E"/>
    <w:rsid w:val="00C95352"/>
    <w:rsid w:val="00CA3928"/>
    <w:rsid w:val="00CB1A8A"/>
    <w:rsid w:val="00CB2833"/>
    <w:rsid w:val="00CB29B0"/>
    <w:rsid w:val="00CB3B68"/>
    <w:rsid w:val="00CB68B9"/>
    <w:rsid w:val="00CB76A0"/>
    <w:rsid w:val="00CC4917"/>
    <w:rsid w:val="00CC70E2"/>
    <w:rsid w:val="00CD0A7A"/>
    <w:rsid w:val="00CD2074"/>
    <w:rsid w:val="00CD416A"/>
    <w:rsid w:val="00CD4FE7"/>
    <w:rsid w:val="00CD5D33"/>
    <w:rsid w:val="00CE17B9"/>
    <w:rsid w:val="00CE4B34"/>
    <w:rsid w:val="00CE4ED0"/>
    <w:rsid w:val="00CE589A"/>
    <w:rsid w:val="00CE58EC"/>
    <w:rsid w:val="00CE6819"/>
    <w:rsid w:val="00CE7544"/>
    <w:rsid w:val="00CF10E1"/>
    <w:rsid w:val="00CF25A2"/>
    <w:rsid w:val="00CF4B9C"/>
    <w:rsid w:val="00D02AB7"/>
    <w:rsid w:val="00D04FF3"/>
    <w:rsid w:val="00D10009"/>
    <w:rsid w:val="00D1144D"/>
    <w:rsid w:val="00D122F7"/>
    <w:rsid w:val="00D17757"/>
    <w:rsid w:val="00D17B8F"/>
    <w:rsid w:val="00D21625"/>
    <w:rsid w:val="00D22793"/>
    <w:rsid w:val="00D228F0"/>
    <w:rsid w:val="00D23080"/>
    <w:rsid w:val="00D24D8B"/>
    <w:rsid w:val="00D25915"/>
    <w:rsid w:val="00D2731C"/>
    <w:rsid w:val="00D27FFD"/>
    <w:rsid w:val="00D30F43"/>
    <w:rsid w:val="00D312E9"/>
    <w:rsid w:val="00D346D8"/>
    <w:rsid w:val="00D34F1C"/>
    <w:rsid w:val="00D37747"/>
    <w:rsid w:val="00D40061"/>
    <w:rsid w:val="00D409F3"/>
    <w:rsid w:val="00D40C01"/>
    <w:rsid w:val="00D412E0"/>
    <w:rsid w:val="00D43647"/>
    <w:rsid w:val="00D43A88"/>
    <w:rsid w:val="00D47D1D"/>
    <w:rsid w:val="00D502A8"/>
    <w:rsid w:val="00D51DFB"/>
    <w:rsid w:val="00D5502D"/>
    <w:rsid w:val="00D55258"/>
    <w:rsid w:val="00D56618"/>
    <w:rsid w:val="00D668BF"/>
    <w:rsid w:val="00D70C70"/>
    <w:rsid w:val="00D71825"/>
    <w:rsid w:val="00D7382E"/>
    <w:rsid w:val="00D73B1F"/>
    <w:rsid w:val="00D74B30"/>
    <w:rsid w:val="00D75448"/>
    <w:rsid w:val="00D813A3"/>
    <w:rsid w:val="00D83D51"/>
    <w:rsid w:val="00D840BE"/>
    <w:rsid w:val="00D84A7E"/>
    <w:rsid w:val="00D85853"/>
    <w:rsid w:val="00D87DA7"/>
    <w:rsid w:val="00D90D16"/>
    <w:rsid w:val="00D95EFF"/>
    <w:rsid w:val="00D974EC"/>
    <w:rsid w:val="00DA3B74"/>
    <w:rsid w:val="00DA4980"/>
    <w:rsid w:val="00DB04C6"/>
    <w:rsid w:val="00DB514F"/>
    <w:rsid w:val="00DB6CC6"/>
    <w:rsid w:val="00DB7D27"/>
    <w:rsid w:val="00DC297B"/>
    <w:rsid w:val="00DC2FAD"/>
    <w:rsid w:val="00DC4144"/>
    <w:rsid w:val="00DC784D"/>
    <w:rsid w:val="00DD183C"/>
    <w:rsid w:val="00DD2F72"/>
    <w:rsid w:val="00DD40E1"/>
    <w:rsid w:val="00DD6173"/>
    <w:rsid w:val="00DE2AF1"/>
    <w:rsid w:val="00DE2BB8"/>
    <w:rsid w:val="00DE3309"/>
    <w:rsid w:val="00DE39A9"/>
    <w:rsid w:val="00DE71B7"/>
    <w:rsid w:val="00DF1C99"/>
    <w:rsid w:val="00DF2A8C"/>
    <w:rsid w:val="00DF456C"/>
    <w:rsid w:val="00E01B14"/>
    <w:rsid w:val="00E01FCB"/>
    <w:rsid w:val="00E025C0"/>
    <w:rsid w:val="00E03F70"/>
    <w:rsid w:val="00E05FDB"/>
    <w:rsid w:val="00E11605"/>
    <w:rsid w:val="00E153AA"/>
    <w:rsid w:val="00E20EC6"/>
    <w:rsid w:val="00E218CB"/>
    <w:rsid w:val="00E237AC"/>
    <w:rsid w:val="00E2402C"/>
    <w:rsid w:val="00E26C10"/>
    <w:rsid w:val="00E270EA"/>
    <w:rsid w:val="00E2737E"/>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3938"/>
    <w:rsid w:val="00E56797"/>
    <w:rsid w:val="00E57FDC"/>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BBF"/>
    <w:rsid w:val="00E82E0F"/>
    <w:rsid w:val="00E86C1A"/>
    <w:rsid w:val="00E93044"/>
    <w:rsid w:val="00E93E0B"/>
    <w:rsid w:val="00E93FE1"/>
    <w:rsid w:val="00E953F7"/>
    <w:rsid w:val="00E95D39"/>
    <w:rsid w:val="00E9725A"/>
    <w:rsid w:val="00EA0BC6"/>
    <w:rsid w:val="00EA0F55"/>
    <w:rsid w:val="00EA2CE7"/>
    <w:rsid w:val="00EA30EF"/>
    <w:rsid w:val="00EA5B4A"/>
    <w:rsid w:val="00EA71FB"/>
    <w:rsid w:val="00EA7485"/>
    <w:rsid w:val="00EB1B4E"/>
    <w:rsid w:val="00EB27B0"/>
    <w:rsid w:val="00EB2A87"/>
    <w:rsid w:val="00EB2E6B"/>
    <w:rsid w:val="00EB34E6"/>
    <w:rsid w:val="00EB42F5"/>
    <w:rsid w:val="00EB62A9"/>
    <w:rsid w:val="00EB75B6"/>
    <w:rsid w:val="00EB7BD1"/>
    <w:rsid w:val="00EB7BEC"/>
    <w:rsid w:val="00EC0416"/>
    <w:rsid w:val="00EC0E9A"/>
    <w:rsid w:val="00EC33EB"/>
    <w:rsid w:val="00EC3D2D"/>
    <w:rsid w:val="00EC40F3"/>
    <w:rsid w:val="00EC4D0E"/>
    <w:rsid w:val="00EC6D36"/>
    <w:rsid w:val="00EC7FB9"/>
    <w:rsid w:val="00ED03DA"/>
    <w:rsid w:val="00ED074D"/>
    <w:rsid w:val="00ED0FA8"/>
    <w:rsid w:val="00ED133C"/>
    <w:rsid w:val="00ED143E"/>
    <w:rsid w:val="00ED229D"/>
    <w:rsid w:val="00EE11FA"/>
    <w:rsid w:val="00EE52BD"/>
    <w:rsid w:val="00EE760B"/>
    <w:rsid w:val="00EE7BD8"/>
    <w:rsid w:val="00EF1591"/>
    <w:rsid w:val="00EF1C2A"/>
    <w:rsid w:val="00EF3121"/>
    <w:rsid w:val="00EF387E"/>
    <w:rsid w:val="00F00520"/>
    <w:rsid w:val="00F0115D"/>
    <w:rsid w:val="00F0367B"/>
    <w:rsid w:val="00F039D0"/>
    <w:rsid w:val="00F04420"/>
    <w:rsid w:val="00F05A20"/>
    <w:rsid w:val="00F07956"/>
    <w:rsid w:val="00F10610"/>
    <w:rsid w:val="00F11A16"/>
    <w:rsid w:val="00F12DA8"/>
    <w:rsid w:val="00F1566F"/>
    <w:rsid w:val="00F16390"/>
    <w:rsid w:val="00F16C8F"/>
    <w:rsid w:val="00F20627"/>
    <w:rsid w:val="00F21410"/>
    <w:rsid w:val="00F24F36"/>
    <w:rsid w:val="00F26DE0"/>
    <w:rsid w:val="00F27A3B"/>
    <w:rsid w:val="00F3022C"/>
    <w:rsid w:val="00F328E3"/>
    <w:rsid w:val="00F33ED9"/>
    <w:rsid w:val="00F35D31"/>
    <w:rsid w:val="00F35FC1"/>
    <w:rsid w:val="00F423D9"/>
    <w:rsid w:val="00F42537"/>
    <w:rsid w:val="00F427C4"/>
    <w:rsid w:val="00F42B32"/>
    <w:rsid w:val="00F437F4"/>
    <w:rsid w:val="00F44812"/>
    <w:rsid w:val="00F46077"/>
    <w:rsid w:val="00F50243"/>
    <w:rsid w:val="00F50832"/>
    <w:rsid w:val="00F51CC5"/>
    <w:rsid w:val="00F54C47"/>
    <w:rsid w:val="00F56B7B"/>
    <w:rsid w:val="00F6065D"/>
    <w:rsid w:val="00F62FFC"/>
    <w:rsid w:val="00F63118"/>
    <w:rsid w:val="00F72559"/>
    <w:rsid w:val="00F75EE0"/>
    <w:rsid w:val="00F768BB"/>
    <w:rsid w:val="00F77767"/>
    <w:rsid w:val="00F833AF"/>
    <w:rsid w:val="00F85E0F"/>
    <w:rsid w:val="00F9150A"/>
    <w:rsid w:val="00F91546"/>
    <w:rsid w:val="00F91A24"/>
    <w:rsid w:val="00F9281B"/>
    <w:rsid w:val="00F92CD1"/>
    <w:rsid w:val="00F9578B"/>
    <w:rsid w:val="00F95F2C"/>
    <w:rsid w:val="00F95FF7"/>
    <w:rsid w:val="00FA10E1"/>
    <w:rsid w:val="00FA1470"/>
    <w:rsid w:val="00FA1C9A"/>
    <w:rsid w:val="00FA350E"/>
    <w:rsid w:val="00FA48A8"/>
    <w:rsid w:val="00FA59D0"/>
    <w:rsid w:val="00FA5DC4"/>
    <w:rsid w:val="00FA6361"/>
    <w:rsid w:val="00FA660F"/>
    <w:rsid w:val="00FA7B13"/>
    <w:rsid w:val="00FB0749"/>
    <w:rsid w:val="00FB0796"/>
    <w:rsid w:val="00FB0BF7"/>
    <w:rsid w:val="00FB11F0"/>
    <w:rsid w:val="00FB23B1"/>
    <w:rsid w:val="00FB4518"/>
    <w:rsid w:val="00FB4CC2"/>
    <w:rsid w:val="00FB68BE"/>
    <w:rsid w:val="00FB70FE"/>
    <w:rsid w:val="00FC2914"/>
    <w:rsid w:val="00FC3C83"/>
    <w:rsid w:val="00FC44E0"/>
    <w:rsid w:val="00FC4B68"/>
    <w:rsid w:val="00FC53F1"/>
    <w:rsid w:val="00FC6D59"/>
    <w:rsid w:val="00FC7947"/>
    <w:rsid w:val="00FC7F5A"/>
    <w:rsid w:val="00FD5A7B"/>
    <w:rsid w:val="00FE04C0"/>
    <w:rsid w:val="00FE55D0"/>
    <w:rsid w:val="00FF05EB"/>
    <w:rsid w:val="00FF11FB"/>
    <w:rsid w:val="00FF26B8"/>
    <w:rsid w:val="00FF4E06"/>
    <w:rsid w:val="00FF5D19"/>
    <w:rsid w:val="00FF6C39"/>
    <w:rsid w:val="00FF6E33"/>
    <w:rsid w:val="00FF78DE"/>
    <w:rsid w:val="2F10C92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4"/>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4"/>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1"/>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 w:type="character" w:customStyle="1" w:styleId="stylzvraznntun">
    <w:name w:val="styl zvýraznění tučné"/>
    <w:uiPriority w:val="99"/>
    <w:rsid w:val="00332C64"/>
    <w:rPr>
      <w:rFonts w:ascii="Calibri" w:eastAsia="Times New Roman" w:hAnsi="Calibri" w:cs="Times New Roman"/>
      <w:b/>
      <w:sz w:val="24"/>
      <w:szCs w:val="20"/>
      <w:lang w:eastAsia="cs-CZ"/>
    </w:rPr>
  </w:style>
  <w:style w:type="character" w:styleId="Nevyeenzmnka">
    <w:name w:val="Unresolved Mention"/>
    <w:basedOn w:val="Standardnpsmoodstavce"/>
    <w:uiPriority w:val="99"/>
    <w:semiHidden/>
    <w:unhideWhenUsed/>
    <w:rsid w:val="002B5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mui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A7544-58BE-4ACC-907C-22DC0FE7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12784</Words>
  <Characters>75426</Characters>
  <Application>Microsoft Office Word</Application>
  <DocSecurity>0</DocSecurity>
  <Lines>628</Lines>
  <Paragraphs>176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2025-03-17T13:54:00Z</dcterms:created>
  <dcterms:modified xsi:type="dcterms:W3CDTF">2025-03-17T13:55:00Z</dcterms:modified>
</cp:coreProperties>
</file>