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028AD" w14:textId="4671F7C9" w:rsidR="00B018F9" w:rsidRPr="00B018F9" w:rsidRDefault="00B018F9" w:rsidP="00B018F9">
      <w:pPr>
        <w:suppressAutoHyphens/>
        <w:spacing w:before="120" w:after="0" w:line="100" w:lineRule="atLeast"/>
        <w:jc w:val="center"/>
        <w:rPr>
          <w:rFonts w:ascii="Calibri" w:eastAsia="Times New Roman" w:hAnsi="Calibri" w:cs="Times New Roman"/>
          <w:kern w:val="1"/>
          <w:lang w:eastAsia="ar-SA"/>
        </w:rPr>
      </w:pPr>
      <w:r w:rsidRPr="00B018F9">
        <w:rPr>
          <w:rFonts w:ascii="Calibri" w:eastAsia="Times New Roman" w:hAnsi="Calibri" w:cs="Times New Roman"/>
          <w:b/>
          <w:caps/>
          <w:color w:val="000000"/>
          <w:kern w:val="1"/>
          <w:sz w:val="28"/>
          <w:szCs w:val="28"/>
          <w:lang w:eastAsia="ar-SA"/>
        </w:rPr>
        <w:t xml:space="preserve">Smlouva o zpracování a projednání projektové dokumentace na zhotovení </w:t>
      </w:r>
      <w:r w:rsidRPr="00EB1791">
        <w:rPr>
          <w:rFonts w:ascii="Calibri" w:eastAsia="Times New Roman" w:hAnsi="Calibri" w:cs="Times New Roman"/>
          <w:b/>
          <w:caps/>
          <w:color w:val="000000"/>
          <w:kern w:val="1"/>
          <w:sz w:val="28"/>
          <w:szCs w:val="28"/>
          <w:lang w:eastAsia="ar-SA"/>
        </w:rPr>
        <w:t>stavby</w:t>
      </w:r>
      <w:r w:rsidRPr="00EB1791">
        <w:rPr>
          <w:rFonts w:ascii="Calibri" w:eastAsia="Times New Roman" w:hAnsi="Calibri" w:cs="Arial"/>
          <w:b/>
          <w:sz w:val="24"/>
          <w:szCs w:val="24"/>
          <w:lang w:eastAsia="cs-CZ"/>
        </w:rPr>
        <w:t xml:space="preserve"> </w:t>
      </w:r>
      <w:r w:rsidRPr="00EB1791">
        <w:rPr>
          <w:rFonts w:ascii="Calibri" w:eastAsia="Times New Roman" w:hAnsi="Calibri" w:cs="Arial"/>
          <w:b/>
          <w:sz w:val="28"/>
          <w:szCs w:val="28"/>
          <w:lang w:eastAsia="cs-CZ"/>
        </w:rPr>
        <w:t>„</w:t>
      </w:r>
      <w:r w:rsidR="002F2686" w:rsidRPr="002F2686">
        <w:rPr>
          <w:rFonts w:ascii="Calibri" w:eastAsia="Times New Roman" w:hAnsi="Calibri" w:cs="Arial"/>
          <w:b/>
          <w:sz w:val="28"/>
          <w:szCs w:val="28"/>
          <w:lang w:eastAsia="cs-CZ"/>
        </w:rPr>
        <w:t xml:space="preserve">Bytový dům Pod Hájkem 28/38, </w:t>
      </w:r>
      <w:proofErr w:type="spellStart"/>
      <w:r w:rsidR="002F2686" w:rsidRPr="002F2686">
        <w:rPr>
          <w:rFonts w:ascii="Calibri" w:eastAsia="Times New Roman" w:hAnsi="Calibri" w:cs="Arial"/>
          <w:b/>
          <w:sz w:val="28"/>
          <w:szCs w:val="28"/>
          <w:lang w:eastAsia="cs-CZ"/>
        </w:rPr>
        <w:t>Alexovice</w:t>
      </w:r>
      <w:proofErr w:type="spellEnd"/>
      <w:r w:rsidR="002F2686" w:rsidRPr="002F2686">
        <w:rPr>
          <w:rFonts w:ascii="Calibri" w:eastAsia="Times New Roman" w:hAnsi="Calibri" w:cs="Arial"/>
          <w:b/>
          <w:sz w:val="28"/>
          <w:szCs w:val="28"/>
          <w:lang w:eastAsia="cs-CZ"/>
        </w:rPr>
        <w:t>, Ivančice</w:t>
      </w:r>
      <w:r w:rsidRPr="00EB1791">
        <w:rPr>
          <w:rFonts w:ascii="Calibri" w:eastAsia="Times New Roman" w:hAnsi="Calibri" w:cs="Times New Roman"/>
          <w:b/>
          <w:caps/>
          <w:color w:val="000000"/>
          <w:kern w:val="1"/>
          <w:sz w:val="28"/>
          <w:szCs w:val="28"/>
          <w:lang w:eastAsia="ar-SA"/>
        </w:rPr>
        <w:t>“</w:t>
      </w:r>
      <w:r w:rsidRPr="00B018F9">
        <w:rPr>
          <w:rFonts w:ascii="Calibri" w:eastAsia="Times New Roman" w:hAnsi="Calibri" w:cs="Times New Roman"/>
          <w:b/>
          <w:caps/>
          <w:color w:val="000000"/>
          <w:kern w:val="1"/>
          <w:sz w:val="28"/>
          <w:szCs w:val="28"/>
          <w:lang w:eastAsia="ar-SA"/>
        </w:rPr>
        <w:t xml:space="preserve"> </w:t>
      </w:r>
    </w:p>
    <w:p w14:paraId="3AC53656" w14:textId="77777777" w:rsidR="00B018F9" w:rsidRPr="00B018F9" w:rsidRDefault="00B018F9" w:rsidP="00B018F9">
      <w:pPr>
        <w:suppressAutoHyphens/>
        <w:spacing w:before="120" w:after="0" w:line="100" w:lineRule="atLeast"/>
        <w:jc w:val="center"/>
        <w:rPr>
          <w:rFonts w:ascii="Calibri" w:eastAsia="Times New Roman" w:hAnsi="Calibri" w:cs="Times New Roman"/>
          <w:i/>
          <w:caps/>
          <w:color w:val="000000"/>
          <w:kern w:val="1"/>
          <w:lang w:eastAsia="ar-SA"/>
        </w:rPr>
      </w:pPr>
      <w:r w:rsidRPr="00B018F9">
        <w:rPr>
          <w:rFonts w:ascii="Calibri" w:eastAsia="Times New Roman" w:hAnsi="Calibri" w:cs="Times New Roman"/>
          <w:i/>
          <w:color w:val="000000"/>
          <w:kern w:val="1"/>
          <w:lang w:eastAsia="ar-SA"/>
        </w:rPr>
        <w:t xml:space="preserve">(uzavřená podle </w:t>
      </w:r>
      <w:r w:rsidRPr="00B018F9">
        <w:rPr>
          <w:rFonts w:ascii="Calibri" w:eastAsia="Times New Roman" w:hAnsi="Calibri" w:cs="Arial"/>
          <w:i/>
          <w:snapToGrid w:val="0"/>
          <w:color w:val="000000"/>
          <w:kern w:val="1"/>
          <w:lang w:eastAsia="ar-SA"/>
        </w:rPr>
        <w:t>zákona č. 89/2012 Sb., občanský zákoník, ve znění pozdějších předpisů</w:t>
      </w:r>
      <w:r w:rsidRPr="00B018F9">
        <w:rPr>
          <w:rFonts w:ascii="Calibri" w:eastAsia="Times New Roman" w:hAnsi="Calibri" w:cs="Times New Roman"/>
          <w:i/>
          <w:color w:val="000000"/>
          <w:kern w:val="1"/>
          <w:lang w:eastAsia="ar-SA"/>
        </w:rPr>
        <w:t>)</w:t>
      </w:r>
    </w:p>
    <w:p w14:paraId="3AC251A4" w14:textId="77777777" w:rsidR="00B018F9" w:rsidRPr="00B018F9" w:rsidRDefault="00B018F9" w:rsidP="00B018F9">
      <w:pPr>
        <w:suppressAutoHyphens/>
        <w:spacing w:before="120" w:after="0" w:line="100" w:lineRule="atLeast"/>
        <w:jc w:val="center"/>
        <w:rPr>
          <w:rFonts w:ascii="Calibri" w:eastAsia="Times New Roman" w:hAnsi="Calibri" w:cs="Times New Roman"/>
          <w:b/>
          <w:color w:val="000000"/>
          <w:kern w:val="1"/>
          <w:lang w:eastAsia="ar-SA"/>
        </w:rPr>
      </w:pPr>
      <w:r w:rsidRPr="00B018F9">
        <w:rPr>
          <w:rFonts w:ascii="Calibri" w:eastAsia="Times New Roman" w:hAnsi="Calibri" w:cs="Times New Roman"/>
          <w:b/>
          <w:i/>
          <w:caps/>
          <w:color w:val="000000"/>
          <w:kern w:val="1"/>
          <w:lang w:eastAsia="ar-SA"/>
        </w:rPr>
        <w:t xml:space="preserve"> </w:t>
      </w:r>
    </w:p>
    <w:p w14:paraId="4BC2D698" w14:textId="77777777" w:rsidR="00B018F9" w:rsidRPr="00B018F9" w:rsidRDefault="00B018F9" w:rsidP="00B018F9">
      <w:pPr>
        <w:keepNext/>
        <w:suppressAutoHyphens/>
        <w:spacing w:after="0" w:line="100" w:lineRule="atLeast"/>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Smluvní strany:</w:t>
      </w:r>
    </w:p>
    <w:p w14:paraId="0CAF7324" w14:textId="77777777" w:rsidR="00B018F9" w:rsidRPr="00B018F9" w:rsidRDefault="00B018F9" w:rsidP="00B018F9">
      <w:pPr>
        <w:spacing w:after="0" w:line="240" w:lineRule="auto"/>
        <w:jc w:val="center"/>
        <w:rPr>
          <w:rFonts w:ascii="Calibri" w:eastAsia="Times New Roman" w:hAnsi="Calibri" w:cs="Times New Roman"/>
          <w:b/>
          <w:lang w:eastAsia="cs-CZ"/>
        </w:rPr>
      </w:pPr>
    </w:p>
    <w:p w14:paraId="41E0F176" w14:textId="77777777" w:rsidR="00B018F9" w:rsidRPr="00B018F9" w:rsidRDefault="00B018F9" w:rsidP="00B018F9">
      <w:pPr>
        <w:spacing w:after="0" w:line="240" w:lineRule="auto"/>
        <w:jc w:val="both"/>
        <w:outlineLvl w:val="0"/>
        <w:rPr>
          <w:rFonts w:ascii="Calibri" w:eastAsia="Times New Roman" w:hAnsi="Calibri" w:cs="Times New Roman"/>
          <w:b/>
          <w:lang w:eastAsia="cs-CZ"/>
        </w:rPr>
      </w:pPr>
      <w:r w:rsidRPr="00B018F9">
        <w:rPr>
          <w:rFonts w:ascii="Calibri" w:eastAsia="Times New Roman" w:hAnsi="Calibri" w:cs="Times New Roman"/>
          <w:b/>
          <w:lang w:eastAsia="cs-CZ"/>
        </w:rPr>
        <w:t>1.</w:t>
      </w:r>
    </w:p>
    <w:p w14:paraId="52A55B7B" w14:textId="76655C21" w:rsidR="008516E1" w:rsidRPr="00B018F9" w:rsidRDefault="008516E1" w:rsidP="008516E1">
      <w:pPr>
        <w:spacing w:after="0" w:line="240" w:lineRule="auto"/>
        <w:jc w:val="both"/>
        <w:outlineLvl w:val="0"/>
        <w:rPr>
          <w:rFonts w:ascii="Calibri" w:eastAsia="Times New Roman" w:hAnsi="Calibri" w:cs="Times New Roman"/>
          <w:b/>
          <w:lang w:eastAsia="cs-CZ"/>
        </w:rPr>
      </w:pPr>
      <w:r w:rsidRPr="00B018F9">
        <w:rPr>
          <w:rFonts w:ascii="Calibri" w:eastAsia="Times New Roman" w:hAnsi="Calibri" w:cs="Times New Roman"/>
          <w:b/>
          <w:lang w:eastAsia="cs-CZ"/>
        </w:rPr>
        <w:t>Název:</w:t>
      </w:r>
      <w:r w:rsidRPr="00B018F9">
        <w:rPr>
          <w:rFonts w:ascii="Calibri" w:eastAsia="Times New Roman" w:hAnsi="Calibri" w:cs="Times New Roman"/>
          <w:b/>
          <w:lang w:eastAsia="cs-CZ"/>
        </w:rPr>
        <w:tab/>
      </w:r>
      <w:r w:rsidRPr="00B018F9">
        <w:rPr>
          <w:rFonts w:ascii="Calibri" w:eastAsia="Times New Roman" w:hAnsi="Calibri" w:cs="Times New Roman"/>
          <w:b/>
          <w:lang w:eastAsia="cs-CZ"/>
        </w:rPr>
        <w:tab/>
      </w:r>
      <w:r w:rsidRPr="00B018F9">
        <w:rPr>
          <w:rFonts w:ascii="Calibri" w:eastAsia="Times New Roman" w:hAnsi="Calibri" w:cs="Times New Roman"/>
          <w:b/>
          <w:lang w:eastAsia="cs-CZ"/>
        </w:rPr>
        <w:tab/>
      </w:r>
      <w:r w:rsidR="002F2686">
        <w:rPr>
          <w:rFonts w:ascii="Calibri" w:eastAsia="Times New Roman" w:hAnsi="Calibri" w:cs="Times New Roman"/>
          <w:b/>
          <w:lang w:eastAsia="cs-CZ"/>
        </w:rPr>
        <w:t>Město Ivančice</w:t>
      </w:r>
    </w:p>
    <w:p w14:paraId="2CB362B0" w14:textId="54D37023" w:rsidR="008516E1" w:rsidRPr="00B018F9" w:rsidRDefault="008516E1" w:rsidP="008516E1">
      <w:pPr>
        <w:tabs>
          <w:tab w:val="left" w:pos="284"/>
          <w:tab w:val="left" w:pos="2127"/>
        </w:tabs>
        <w:suppressAutoHyphens/>
        <w:spacing w:after="0" w:line="100" w:lineRule="atLeast"/>
        <w:jc w:val="both"/>
        <w:rPr>
          <w:rFonts w:ascii="Calibri" w:eastAsia="Times New Roman" w:hAnsi="Calibri" w:cs="Times New Roman"/>
          <w:lang w:eastAsia="cs-CZ"/>
        </w:rPr>
      </w:pPr>
      <w:r w:rsidRPr="00B018F9">
        <w:rPr>
          <w:rFonts w:ascii="Calibri" w:eastAsia="Times New Roman" w:hAnsi="Calibri" w:cs="Times New Roman"/>
          <w:lang w:eastAsia="cs-CZ"/>
        </w:rPr>
        <w:t>Se sídlem:</w:t>
      </w:r>
      <w:r w:rsidRPr="00B018F9">
        <w:rPr>
          <w:rFonts w:ascii="Calibri" w:eastAsia="Times New Roman" w:hAnsi="Calibri" w:cs="Times New Roman"/>
          <w:lang w:eastAsia="cs-CZ"/>
        </w:rPr>
        <w:tab/>
      </w:r>
      <w:r w:rsidR="002F2686">
        <w:rPr>
          <w:noProof/>
        </w:rPr>
        <w:t>Palackého náměstí 196/6, 66491 Ivančice</w:t>
      </w:r>
    </w:p>
    <w:p w14:paraId="78DDCE14" w14:textId="52936AA6" w:rsidR="008516E1" w:rsidRPr="00B018F9" w:rsidRDefault="008516E1" w:rsidP="008516E1">
      <w:pPr>
        <w:tabs>
          <w:tab w:val="left" w:pos="284"/>
          <w:tab w:val="left" w:pos="2127"/>
        </w:tabs>
        <w:suppressAutoHyphens/>
        <w:spacing w:after="0" w:line="100" w:lineRule="atLeast"/>
        <w:jc w:val="both"/>
        <w:rPr>
          <w:rFonts w:ascii="Calibri" w:eastAsia="Times New Roman" w:hAnsi="Calibri" w:cs="Times New Roman"/>
          <w:lang w:eastAsia="cs-CZ"/>
        </w:rPr>
      </w:pPr>
      <w:r w:rsidRPr="00B018F9">
        <w:rPr>
          <w:rFonts w:ascii="Calibri" w:eastAsia="Times New Roman" w:hAnsi="Calibri" w:cs="Times New Roman"/>
          <w:lang w:eastAsia="cs-CZ"/>
        </w:rPr>
        <w:t>Zastoupený:</w:t>
      </w:r>
      <w:r w:rsidRPr="00B018F9">
        <w:rPr>
          <w:rFonts w:ascii="Calibri" w:eastAsia="Times New Roman" w:hAnsi="Calibri" w:cs="Times New Roman"/>
          <w:lang w:eastAsia="cs-CZ"/>
        </w:rPr>
        <w:tab/>
      </w:r>
      <w:bookmarkStart w:id="0" w:name="_Hlk78898501"/>
      <w:r w:rsidR="002F2686">
        <w:rPr>
          <w:noProof/>
        </w:rPr>
        <w:t>Milanem Bučkem, starostou</w:t>
      </w:r>
      <w:bookmarkEnd w:id="0"/>
    </w:p>
    <w:p w14:paraId="7037D4CA" w14:textId="3EA00932" w:rsidR="008516E1" w:rsidRPr="00B018F9" w:rsidRDefault="008516E1" w:rsidP="008516E1">
      <w:pPr>
        <w:tabs>
          <w:tab w:val="left" w:pos="2127"/>
        </w:tabs>
        <w:spacing w:after="0" w:line="240" w:lineRule="auto"/>
        <w:jc w:val="both"/>
        <w:rPr>
          <w:rFonts w:ascii="Calibri" w:eastAsia="Times New Roman" w:hAnsi="Calibri" w:cs="Times New Roman"/>
          <w:lang w:eastAsia="cs-CZ"/>
        </w:rPr>
      </w:pPr>
      <w:r w:rsidRPr="00B018F9">
        <w:rPr>
          <w:rFonts w:ascii="Calibri" w:eastAsia="Times New Roman" w:hAnsi="Calibri" w:cs="Times New Roman"/>
          <w:lang w:eastAsia="cs-CZ"/>
        </w:rPr>
        <w:t xml:space="preserve">IČ: </w:t>
      </w:r>
      <w:r w:rsidRPr="00B018F9">
        <w:rPr>
          <w:rFonts w:ascii="Calibri" w:eastAsia="Times New Roman" w:hAnsi="Calibri" w:cs="Times New Roman"/>
          <w:lang w:eastAsia="cs-CZ"/>
        </w:rPr>
        <w:tab/>
      </w:r>
      <w:r w:rsidR="002F2686" w:rsidRPr="00AD0280">
        <w:rPr>
          <w:noProof/>
        </w:rPr>
        <w:t>00281859</w:t>
      </w:r>
    </w:p>
    <w:p w14:paraId="28EB4F95" w14:textId="1F35F448" w:rsidR="008516E1" w:rsidRPr="001E077F" w:rsidRDefault="008516E1" w:rsidP="008516E1">
      <w:pPr>
        <w:tabs>
          <w:tab w:val="left" w:pos="2127"/>
        </w:tabs>
        <w:spacing w:after="0" w:line="240" w:lineRule="auto"/>
        <w:jc w:val="both"/>
        <w:rPr>
          <w:rFonts w:ascii="Calibri" w:eastAsia="Times New Roman" w:hAnsi="Calibri" w:cs="Times New Roman"/>
          <w:lang w:eastAsia="cs-CZ"/>
        </w:rPr>
      </w:pPr>
      <w:r w:rsidRPr="001E077F">
        <w:rPr>
          <w:rFonts w:ascii="Calibri" w:eastAsia="Times New Roman" w:hAnsi="Calibri" w:cs="Times New Roman"/>
          <w:lang w:eastAsia="cs-CZ"/>
        </w:rPr>
        <w:t xml:space="preserve">DIČ: </w:t>
      </w:r>
      <w:r w:rsidRPr="001E077F">
        <w:rPr>
          <w:rFonts w:ascii="Calibri" w:eastAsia="Times New Roman" w:hAnsi="Calibri" w:cs="Times New Roman"/>
          <w:lang w:eastAsia="cs-CZ"/>
        </w:rPr>
        <w:tab/>
        <w:t>CZ</w:t>
      </w:r>
      <w:r w:rsidR="002F2686" w:rsidRPr="001E077F">
        <w:rPr>
          <w:noProof/>
        </w:rPr>
        <w:t>00281859</w:t>
      </w:r>
    </w:p>
    <w:p w14:paraId="0591A208" w14:textId="530947B7" w:rsidR="00B018F9" w:rsidRPr="001E077F" w:rsidRDefault="00B018F9" w:rsidP="00B018F9">
      <w:pPr>
        <w:tabs>
          <w:tab w:val="left" w:pos="2127"/>
        </w:tabs>
        <w:spacing w:after="0" w:line="240" w:lineRule="auto"/>
        <w:jc w:val="both"/>
        <w:rPr>
          <w:rFonts w:ascii="Calibri" w:eastAsia="Times New Roman" w:hAnsi="Calibri" w:cs="Times New Roman"/>
          <w:lang w:eastAsia="cs-CZ"/>
        </w:rPr>
      </w:pPr>
      <w:r w:rsidRPr="001E077F">
        <w:rPr>
          <w:rFonts w:ascii="Calibri" w:eastAsia="Times New Roman" w:hAnsi="Calibri" w:cs="Times New Roman"/>
          <w:lang w:eastAsia="cs-CZ"/>
        </w:rPr>
        <w:t xml:space="preserve">Bankovní spojení: </w:t>
      </w:r>
      <w:r w:rsidRPr="001E077F">
        <w:rPr>
          <w:rFonts w:ascii="Calibri" w:eastAsia="Times New Roman" w:hAnsi="Calibri" w:cs="Times New Roman"/>
          <w:lang w:eastAsia="cs-CZ"/>
        </w:rPr>
        <w:tab/>
      </w:r>
      <w:r w:rsidR="0010637D" w:rsidRPr="001E077F">
        <w:rPr>
          <w:rFonts w:ascii="Calibri" w:eastAsia="Times New Roman" w:hAnsi="Calibri" w:cs="Times New Roman"/>
          <w:lang w:eastAsia="cs-CZ"/>
        </w:rPr>
        <w:t>Komerční banka a.s.</w:t>
      </w:r>
    </w:p>
    <w:p w14:paraId="3F01C6AD" w14:textId="62C1D757" w:rsidR="00B018F9" w:rsidRPr="001E077F" w:rsidRDefault="00B018F9" w:rsidP="00B018F9">
      <w:pPr>
        <w:spacing w:after="0" w:line="240" w:lineRule="auto"/>
        <w:rPr>
          <w:rFonts w:ascii="Calibri" w:eastAsia="Times New Roman" w:hAnsi="Calibri" w:cs="Times New Roman"/>
          <w:color w:val="000000"/>
          <w:lang w:eastAsia="cs-CZ"/>
        </w:rPr>
      </w:pPr>
      <w:r w:rsidRPr="001E077F">
        <w:rPr>
          <w:rFonts w:ascii="Calibri" w:eastAsia="Times New Roman" w:hAnsi="Calibri" w:cs="Times New Roman"/>
          <w:lang w:eastAsia="cs-CZ"/>
        </w:rPr>
        <w:t xml:space="preserve">Číslo účtu: </w:t>
      </w:r>
      <w:r w:rsidRPr="001E077F">
        <w:rPr>
          <w:rFonts w:ascii="Calibri" w:eastAsia="Times New Roman" w:hAnsi="Calibri" w:cs="Times New Roman"/>
          <w:lang w:eastAsia="cs-CZ"/>
        </w:rPr>
        <w:tab/>
      </w:r>
      <w:r w:rsidRPr="001E077F">
        <w:rPr>
          <w:rFonts w:ascii="Calibri" w:eastAsia="Times New Roman" w:hAnsi="Calibri" w:cs="Times New Roman"/>
          <w:lang w:eastAsia="cs-CZ"/>
        </w:rPr>
        <w:tab/>
      </w:r>
      <w:r w:rsidR="0010637D" w:rsidRPr="001E077F">
        <w:rPr>
          <w:rFonts w:ascii="Calibri" w:eastAsia="Times New Roman" w:hAnsi="Calibri" w:cs="Times New Roman"/>
          <w:lang w:eastAsia="cs-CZ"/>
        </w:rPr>
        <w:t>125 911 / 0100</w:t>
      </w:r>
    </w:p>
    <w:p w14:paraId="422FB669" w14:textId="1554BC91" w:rsidR="00B018F9" w:rsidRPr="001E077F" w:rsidRDefault="00B018F9" w:rsidP="00B018F9">
      <w:pPr>
        <w:spacing w:after="0" w:line="240" w:lineRule="auto"/>
        <w:rPr>
          <w:rFonts w:ascii="Calibri" w:eastAsia="Calibri" w:hAnsi="Calibri" w:cs="Times New Roman"/>
        </w:rPr>
      </w:pPr>
      <w:r w:rsidRPr="001E077F">
        <w:rPr>
          <w:rFonts w:ascii="Calibri" w:eastAsia="Times New Roman" w:hAnsi="Calibri" w:cs="Times New Roman"/>
          <w:lang w:eastAsia="cs-CZ"/>
        </w:rPr>
        <w:t>Kontaktní osoba ve</w:t>
      </w:r>
      <w:r w:rsidRPr="001E077F">
        <w:rPr>
          <w:rFonts w:ascii="Calibri" w:eastAsia="Times New Roman" w:hAnsi="Calibri" w:cs="Times New Roman"/>
          <w:lang w:eastAsia="cs-CZ"/>
        </w:rPr>
        <w:tab/>
      </w:r>
      <w:r w:rsidRPr="001E077F">
        <w:rPr>
          <w:rFonts w:ascii="Calibri" w:eastAsia="Calibri" w:hAnsi="Calibri" w:cs="Times New Roman"/>
        </w:rPr>
        <w:t xml:space="preserve"> </w:t>
      </w:r>
    </w:p>
    <w:p w14:paraId="3B75B2A3" w14:textId="6CC4E1DD" w:rsidR="00B018F9" w:rsidRPr="001E077F" w:rsidRDefault="00B018F9" w:rsidP="00B018F9">
      <w:pPr>
        <w:spacing w:after="0" w:line="240" w:lineRule="auto"/>
        <w:rPr>
          <w:rFonts w:ascii="Calibri" w:eastAsia="Times New Roman" w:hAnsi="Calibri" w:cs="Times New Roman"/>
          <w:lang w:eastAsia="cs-CZ"/>
        </w:rPr>
      </w:pPr>
      <w:r w:rsidRPr="001E077F">
        <w:rPr>
          <w:rFonts w:ascii="Calibri" w:eastAsia="Calibri" w:hAnsi="Calibri" w:cs="Times New Roman"/>
        </w:rPr>
        <w:t>věcech technických:</w:t>
      </w:r>
      <w:r w:rsidRPr="001E077F">
        <w:rPr>
          <w:rFonts w:ascii="Calibri" w:eastAsia="Calibri" w:hAnsi="Calibri" w:cs="Times New Roman"/>
        </w:rPr>
        <w:tab/>
        <w:t xml:space="preserve"> </w:t>
      </w:r>
      <w:r w:rsidR="0010637D" w:rsidRPr="001E077F">
        <w:rPr>
          <w:rFonts w:ascii="Calibri" w:eastAsia="Calibri" w:hAnsi="Calibri" w:cs="Times New Roman"/>
        </w:rPr>
        <w:t>Bc. Jaroslav Sojka, místostarosta</w:t>
      </w:r>
    </w:p>
    <w:p w14:paraId="2D52DE8C" w14:textId="29CF264F" w:rsidR="00B018F9" w:rsidRPr="001E077F" w:rsidRDefault="00B018F9" w:rsidP="00B018F9">
      <w:pPr>
        <w:tabs>
          <w:tab w:val="left" w:pos="360"/>
        </w:tabs>
        <w:spacing w:after="0" w:line="240" w:lineRule="auto"/>
        <w:jc w:val="both"/>
        <w:rPr>
          <w:rFonts w:ascii="Calibri" w:eastAsia="Times New Roman" w:hAnsi="Calibri" w:cs="Times New Roman"/>
          <w:lang w:eastAsia="cs-CZ"/>
        </w:rPr>
      </w:pPr>
      <w:r w:rsidRPr="001E077F">
        <w:rPr>
          <w:rFonts w:ascii="Calibri" w:eastAsia="Times New Roman" w:hAnsi="Calibri" w:cs="Times New Roman"/>
          <w:lang w:eastAsia="cs-CZ"/>
        </w:rPr>
        <w:t>Telefon:</w:t>
      </w:r>
      <w:r w:rsidRPr="001E077F">
        <w:rPr>
          <w:rFonts w:ascii="Calibri" w:eastAsia="Times New Roman" w:hAnsi="Calibri" w:cs="Times New Roman"/>
          <w:lang w:eastAsia="cs-CZ"/>
        </w:rPr>
        <w:tab/>
      </w:r>
      <w:r w:rsidRPr="001E077F">
        <w:rPr>
          <w:rFonts w:ascii="Calibri" w:eastAsia="Times New Roman" w:hAnsi="Calibri" w:cs="Times New Roman"/>
          <w:lang w:eastAsia="cs-CZ"/>
        </w:rPr>
        <w:tab/>
      </w:r>
      <w:r w:rsidR="0010637D" w:rsidRPr="001E077F">
        <w:rPr>
          <w:rFonts w:ascii="Calibri" w:eastAsia="Times New Roman" w:hAnsi="Calibri" w:cs="Times New Roman"/>
          <w:lang w:eastAsia="cs-CZ"/>
        </w:rPr>
        <w:t>546 419 415</w:t>
      </w:r>
    </w:p>
    <w:p w14:paraId="5F3077B3" w14:textId="7A96037E" w:rsidR="00B018F9" w:rsidRPr="00B018F9" w:rsidRDefault="00B018F9" w:rsidP="00B018F9">
      <w:pPr>
        <w:tabs>
          <w:tab w:val="left" w:pos="360"/>
          <w:tab w:val="left" w:pos="2127"/>
        </w:tabs>
        <w:spacing w:after="0" w:line="240" w:lineRule="auto"/>
        <w:jc w:val="both"/>
        <w:rPr>
          <w:rFonts w:ascii="Calibri" w:eastAsia="Times New Roman" w:hAnsi="Calibri" w:cs="Times New Roman"/>
          <w:iCs/>
          <w:lang w:eastAsia="cs-CZ"/>
        </w:rPr>
      </w:pPr>
      <w:r w:rsidRPr="001E077F">
        <w:rPr>
          <w:rFonts w:ascii="Calibri" w:eastAsia="Times New Roman" w:hAnsi="Calibri" w:cs="Times New Roman"/>
          <w:iCs/>
          <w:lang w:eastAsia="cs-CZ"/>
        </w:rPr>
        <w:t>E-mail:</w:t>
      </w:r>
      <w:r w:rsidRPr="001E077F">
        <w:rPr>
          <w:rFonts w:ascii="Calibri" w:eastAsia="Times New Roman" w:hAnsi="Calibri" w:cs="Times New Roman"/>
          <w:iCs/>
          <w:lang w:eastAsia="cs-CZ"/>
        </w:rPr>
        <w:tab/>
      </w:r>
      <w:hyperlink r:id="rId8" w:history="1">
        <w:r w:rsidR="0010637D" w:rsidRPr="001E077F">
          <w:rPr>
            <w:rStyle w:val="Hypertextovodkaz"/>
            <w:rFonts w:ascii="Calibri" w:eastAsia="Times New Roman" w:hAnsi="Calibri" w:cs="Times New Roman"/>
            <w:iCs/>
            <w:lang w:eastAsia="cs-CZ"/>
          </w:rPr>
          <w:t>sojka@muiv.cz</w:t>
        </w:r>
      </w:hyperlink>
      <w:r w:rsidR="0010637D">
        <w:rPr>
          <w:rFonts w:ascii="Calibri" w:eastAsia="Times New Roman" w:hAnsi="Calibri" w:cs="Times New Roman"/>
          <w:iCs/>
          <w:lang w:eastAsia="cs-CZ"/>
        </w:rPr>
        <w:t xml:space="preserve"> </w:t>
      </w:r>
    </w:p>
    <w:p w14:paraId="616CFBDF" w14:textId="77777777" w:rsidR="00B018F9" w:rsidRPr="00B018F9" w:rsidRDefault="00B018F9" w:rsidP="00B018F9">
      <w:pPr>
        <w:tabs>
          <w:tab w:val="left" w:pos="360"/>
          <w:tab w:val="left" w:pos="2127"/>
        </w:tabs>
        <w:spacing w:after="0" w:line="240" w:lineRule="auto"/>
        <w:jc w:val="both"/>
        <w:rPr>
          <w:rFonts w:ascii="Calibri" w:eastAsia="Times New Roman" w:hAnsi="Calibri" w:cs="Times New Roman"/>
          <w:iCs/>
          <w:lang w:eastAsia="cs-CZ"/>
        </w:rPr>
      </w:pPr>
    </w:p>
    <w:p w14:paraId="2D077ECB" w14:textId="77777777" w:rsidR="00B018F9" w:rsidRPr="00B018F9" w:rsidRDefault="00B018F9" w:rsidP="00B018F9">
      <w:pPr>
        <w:tabs>
          <w:tab w:val="left" w:pos="360"/>
          <w:tab w:val="left" w:pos="2977"/>
        </w:tabs>
        <w:spacing w:before="120" w:after="0" w:line="240" w:lineRule="auto"/>
        <w:jc w:val="both"/>
        <w:rPr>
          <w:rFonts w:ascii="Calibri" w:eastAsia="Times New Roman" w:hAnsi="Calibri" w:cs="Times New Roman"/>
          <w:iCs/>
          <w:lang w:eastAsia="cs-CZ"/>
        </w:rPr>
      </w:pPr>
      <w:r w:rsidRPr="00B018F9">
        <w:rPr>
          <w:rFonts w:ascii="Calibri" w:eastAsia="Times New Roman" w:hAnsi="Calibri" w:cs="Times New Roman"/>
          <w:iCs/>
          <w:lang w:eastAsia="cs-CZ"/>
        </w:rPr>
        <w:t>(dále jen „</w:t>
      </w:r>
      <w:r w:rsidRPr="00B018F9">
        <w:rPr>
          <w:rFonts w:ascii="Calibri" w:eastAsia="Times New Roman" w:hAnsi="Calibri" w:cs="Times New Roman"/>
          <w:b/>
          <w:i/>
          <w:iCs/>
          <w:lang w:eastAsia="cs-CZ"/>
        </w:rPr>
        <w:t>objednatel</w:t>
      </w:r>
      <w:r w:rsidRPr="00B018F9">
        <w:rPr>
          <w:rFonts w:ascii="Calibri" w:eastAsia="Times New Roman" w:hAnsi="Calibri" w:cs="Times New Roman"/>
          <w:iCs/>
          <w:lang w:eastAsia="cs-CZ"/>
        </w:rPr>
        <w:t>“)</w:t>
      </w:r>
    </w:p>
    <w:p w14:paraId="1397F0FD" w14:textId="77777777" w:rsidR="00B018F9" w:rsidRPr="00B018F9" w:rsidRDefault="00B018F9" w:rsidP="00B018F9">
      <w:pPr>
        <w:tabs>
          <w:tab w:val="left" w:pos="360"/>
          <w:tab w:val="left" w:pos="2977"/>
        </w:tabs>
        <w:spacing w:before="120" w:after="0" w:line="240" w:lineRule="auto"/>
        <w:jc w:val="both"/>
        <w:rPr>
          <w:rFonts w:ascii="Calibri" w:eastAsia="Times New Roman" w:hAnsi="Calibri" w:cs="Times New Roman"/>
          <w:b/>
          <w:i/>
          <w:lang w:eastAsia="cs-CZ"/>
        </w:rPr>
      </w:pPr>
      <w:r w:rsidRPr="00B018F9">
        <w:rPr>
          <w:rFonts w:ascii="Calibri" w:eastAsia="Times New Roman" w:hAnsi="Calibri" w:cs="Times New Roman"/>
          <w:iCs/>
          <w:lang w:eastAsia="cs-CZ"/>
        </w:rPr>
        <w:t>a</w:t>
      </w:r>
    </w:p>
    <w:p w14:paraId="4704D913" w14:textId="77777777" w:rsidR="00B018F9" w:rsidRPr="00B018F9" w:rsidRDefault="00B018F9" w:rsidP="00B018F9">
      <w:pPr>
        <w:tabs>
          <w:tab w:val="left" w:pos="2977"/>
        </w:tabs>
        <w:spacing w:after="0" w:line="240" w:lineRule="auto"/>
        <w:ind w:left="357"/>
        <w:jc w:val="both"/>
        <w:rPr>
          <w:rFonts w:ascii="Calibri" w:eastAsia="Times New Roman" w:hAnsi="Calibri" w:cs="Times New Roman"/>
          <w:i/>
          <w:lang w:eastAsia="cs-CZ"/>
        </w:rPr>
      </w:pPr>
    </w:p>
    <w:p w14:paraId="20088C77" w14:textId="77777777" w:rsidR="00B018F9" w:rsidRPr="00B018F9" w:rsidRDefault="00B018F9" w:rsidP="00B018F9">
      <w:pPr>
        <w:tabs>
          <w:tab w:val="left" w:pos="284"/>
          <w:tab w:val="left" w:pos="2268"/>
        </w:tabs>
        <w:suppressAutoHyphens/>
        <w:spacing w:after="60" w:line="100" w:lineRule="atLeast"/>
        <w:jc w:val="both"/>
        <w:rPr>
          <w:rFonts w:ascii="Calibri" w:eastAsia="Times New Roman" w:hAnsi="Calibri" w:cs="Times New Roman"/>
          <w:b/>
          <w:lang w:eastAsia="cs-CZ"/>
        </w:rPr>
      </w:pPr>
      <w:r w:rsidRPr="00B018F9">
        <w:rPr>
          <w:rFonts w:ascii="Calibri" w:eastAsia="Times New Roman" w:hAnsi="Calibri" w:cs="Times New Roman"/>
          <w:b/>
          <w:lang w:eastAsia="cs-CZ"/>
        </w:rPr>
        <w:t>2.</w:t>
      </w:r>
    </w:p>
    <w:p w14:paraId="03016D8D" w14:textId="77777777" w:rsidR="00B018F9" w:rsidRPr="00B018F9" w:rsidRDefault="00B018F9" w:rsidP="00B018F9">
      <w:pPr>
        <w:tabs>
          <w:tab w:val="left" w:pos="540"/>
          <w:tab w:val="left" w:pos="2127"/>
          <w:tab w:val="left" w:pos="4678"/>
        </w:tabs>
        <w:spacing w:after="0" w:line="240" w:lineRule="auto"/>
        <w:rPr>
          <w:rFonts w:ascii="Calibri" w:eastAsia="Times New Roman" w:hAnsi="Calibri" w:cs="Garamond"/>
          <w:b/>
          <w:bCs/>
          <w:snapToGrid w:val="0"/>
          <w:lang w:eastAsia="cs-CZ"/>
        </w:rPr>
      </w:pPr>
      <w:r w:rsidRPr="00B018F9">
        <w:rPr>
          <w:rFonts w:ascii="Calibri" w:eastAsia="Times New Roman" w:hAnsi="Calibri" w:cs="Garamond"/>
          <w:b/>
          <w:bCs/>
          <w:snapToGrid w:val="0"/>
          <w:lang w:eastAsia="cs-CZ"/>
        </w:rPr>
        <w:t>Název:</w:t>
      </w:r>
      <w:r w:rsidRPr="00B018F9">
        <w:rPr>
          <w:rFonts w:ascii="Calibri" w:eastAsia="Times New Roman" w:hAnsi="Calibri" w:cs="Garamond"/>
          <w:b/>
          <w:bCs/>
          <w:snapToGrid w:val="0"/>
          <w:lang w:eastAsia="cs-CZ"/>
        </w:rPr>
        <w:tab/>
        <w:t xml:space="preserve">               …………………..</w:t>
      </w:r>
    </w:p>
    <w:tbl>
      <w:tblPr>
        <w:tblW w:w="9000" w:type="dxa"/>
        <w:tblInd w:w="2" w:type="dxa"/>
        <w:tblLook w:val="0000" w:firstRow="0" w:lastRow="0" w:firstColumn="0" w:lastColumn="0" w:noHBand="0" w:noVBand="0"/>
      </w:tblPr>
      <w:tblGrid>
        <w:gridCol w:w="2880"/>
        <w:gridCol w:w="6120"/>
      </w:tblGrid>
      <w:tr w:rsidR="00B018F9" w:rsidRPr="00B018F9" w14:paraId="7E3DAA10" w14:textId="77777777" w:rsidTr="00D15D75">
        <w:tc>
          <w:tcPr>
            <w:tcW w:w="2880" w:type="dxa"/>
          </w:tcPr>
          <w:p w14:paraId="68D4762A"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Se sídlem:</w:t>
            </w:r>
          </w:p>
        </w:tc>
        <w:tc>
          <w:tcPr>
            <w:tcW w:w="6120" w:type="dxa"/>
          </w:tcPr>
          <w:p w14:paraId="39C60F17"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56E6AE65" w14:textId="77777777" w:rsidTr="00D15D75">
        <w:tc>
          <w:tcPr>
            <w:tcW w:w="2880" w:type="dxa"/>
          </w:tcPr>
          <w:p w14:paraId="1EB2174F"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Zastoupený:</w:t>
            </w:r>
          </w:p>
        </w:tc>
        <w:tc>
          <w:tcPr>
            <w:tcW w:w="6120" w:type="dxa"/>
          </w:tcPr>
          <w:p w14:paraId="3134EFF7"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4351A892" w14:textId="77777777" w:rsidTr="00D15D75">
        <w:tc>
          <w:tcPr>
            <w:tcW w:w="2880" w:type="dxa"/>
          </w:tcPr>
          <w:p w14:paraId="6ABD4676"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 xml:space="preserve">IČ: </w:t>
            </w:r>
          </w:p>
        </w:tc>
        <w:tc>
          <w:tcPr>
            <w:tcW w:w="6120" w:type="dxa"/>
          </w:tcPr>
          <w:p w14:paraId="7A44FAAD"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28978BEB" w14:textId="77777777" w:rsidTr="00D15D75">
        <w:tc>
          <w:tcPr>
            <w:tcW w:w="2880" w:type="dxa"/>
          </w:tcPr>
          <w:p w14:paraId="2EBCCE45"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DIČ:</w:t>
            </w:r>
          </w:p>
        </w:tc>
        <w:tc>
          <w:tcPr>
            <w:tcW w:w="6120" w:type="dxa"/>
          </w:tcPr>
          <w:p w14:paraId="1C41EFC1"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53DF5515" w14:textId="77777777" w:rsidTr="00D15D75">
        <w:tc>
          <w:tcPr>
            <w:tcW w:w="2880" w:type="dxa"/>
          </w:tcPr>
          <w:p w14:paraId="58DF70D0"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Bankovní spojení:</w:t>
            </w:r>
          </w:p>
        </w:tc>
        <w:tc>
          <w:tcPr>
            <w:tcW w:w="6120" w:type="dxa"/>
          </w:tcPr>
          <w:p w14:paraId="0EF7CF7B"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0D909D34" w14:textId="77777777" w:rsidTr="00D15D75">
        <w:tc>
          <w:tcPr>
            <w:tcW w:w="2880" w:type="dxa"/>
          </w:tcPr>
          <w:p w14:paraId="39CFF7B2"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Číslo účtu:</w:t>
            </w:r>
          </w:p>
        </w:tc>
        <w:tc>
          <w:tcPr>
            <w:tcW w:w="6120" w:type="dxa"/>
          </w:tcPr>
          <w:p w14:paraId="7A5E452C"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2F525323" w14:textId="77777777" w:rsidTr="00D15D75">
        <w:tc>
          <w:tcPr>
            <w:tcW w:w="2880" w:type="dxa"/>
          </w:tcPr>
          <w:p w14:paraId="7FEB7CDF"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Kontaktní osoba:</w:t>
            </w:r>
          </w:p>
        </w:tc>
        <w:tc>
          <w:tcPr>
            <w:tcW w:w="6120" w:type="dxa"/>
          </w:tcPr>
          <w:p w14:paraId="082284EE"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10615889" w14:textId="77777777" w:rsidTr="00D15D75">
        <w:tc>
          <w:tcPr>
            <w:tcW w:w="2880" w:type="dxa"/>
          </w:tcPr>
          <w:p w14:paraId="044C33CB"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 xml:space="preserve">Telefon:  </w:t>
            </w:r>
          </w:p>
        </w:tc>
        <w:tc>
          <w:tcPr>
            <w:tcW w:w="6120" w:type="dxa"/>
          </w:tcPr>
          <w:p w14:paraId="7A6BB08F"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3BF4D054" w14:textId="77777777" w:rsidTr="00D15D75">
        <w:tc>
          <w:tcPr>
            <w:tcW w:w="2880" w:type="dxa"/>
          </w:tcPr>
          <w:p w14:paraId="018E398B"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E-mail:</w:t>
            </w:r>
          </w:p>
        </w:tc>
        <w:tc>
          <w:tcPr>
            <w:tcW w:w="6120" w:type="dxa"/>
          </w:tcPr>
          <w:p w14:paraId="48423EB2"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p w14:paraId="306C0B28"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p>
        </w:tc>
      </w:tr>
    </w:tbl>
    <w:p w14:paraId="39E8F557" w14:textId="77777777" w:rsidR="00B018F9" w:rsidRPr="00B018F9" w:rsidRDefault="00B018F9" w:rsidP="00B018F9">
      <w:pPr>
        <w:tabs>
          <w:tab w:val="left" w:pos="2977"/>
        </w:tabs>
        <w:spacing w:before="120" w:after="0" w:line="240" w:lineRule="auto"/>
        <w:jc w:val="both"/>
        <w:rPr>
          <w:rFonts w:ascii="Calibri" w:eastAsia="Times New Roman" w:hAnsi="Calibri" w:cs="Times New Roman"/>
          <w:iCs/>
          <w:lang w:eastAsia="cs-CZ"/>
        </w:rPr>
      </w:pPr>
      <w:r w:rsidRPr="00B018F9">
        <w:rPr>
          <w:rFonts w:ascii="Calibri" w:eastAsia="Times New Roman" w:hAnsi="Calibri" w:cs="Times New Roman"/>
          <w:iCs/>
          <w:lang w:eastAsia="cs-CZ"/>
        </w:rPr>
        <w:t>(dále jen „</w:t>
      </w:r>
      <w:r w:rsidRPr="00B018F9">
        <w:rPr>
          <w:rFonts w:ascii="Calibri" w:eastAsia="Times New Roman" w:hAnsi="Calibri" w:cs="Times New Roman"/>
          <w:b/>
          <w:i/>
          <w:iCs/>
          <w:lang w:eastAsia="cs-CZ"/>
        </w:rPr>
        <w:t>zhotovitel</w:t>
      </w:r>
      <w:r w:rsidRPr="00B018F9">
        <w:rPr>
          <w:rFonts w:ascii="Calibri" w:eastAsia="Times New Roman" w:hAnsi="Calibri" w:cs="Times New Roman"/>
          <w:iCs/>
          <w:lang w:eastAsia="cs-CZ"/>
        </w:rPr>
        <w:t>“)</w:t>
      </w:r>
    </w:p>
    <w:p w14:paraId="3918E7BE" w14:textId="77777777" w:rsidR="00B018F9" w:rsidRPr="00B018F9" w:rsidRDefault="00B018F9" w:rsidP="00B018F9">
      <w:pPr>
        <w:tabs>
          <w:tab w:val="left" w:pos="2977"/>
        </w:tabs>
        <w:spacing w:before="240" w:after="0" w:line="240" w:lineRule="auto"/>
        <w:jc w:val="both"/>
        <w:rPr>
          <w:rFonts w:ascii="Calibri" w:eastAsia="Times New Roman" w:hAnsi="Calibri" w:cs="Times New Roman"/>
          <w:iCs/>
          <w:lang w:eastAsia="cs-CZ"/>
        </w:rPr>
      </w:pPr>
      <w:r w:rsidRPr="00B018F9">
        <w:rPr>
          <w:rFonts w:ascii="Calibri" w:eastAsia="Times New Roman" w:hAnsi="Calibri" w:cs="Times New Roman"/>
          <w:iCs/>
          <w:lang w:eastAsia="cs-CZ"/>
        </w:rPr>
        <w:t xml:space="preserve">(společně v dalším textu také jako </w:t>
      </w:r>
      <w:r w:rsidRPr="00B018F9">
        <w:rPr>
          <w:rFonts w:ascii="Calibri" w:eastAsia="Times New Roman" w:hAnsi="Calibri" w:cs="Times New Roman"/>
          <w:i/>
          <w:iCs/>
          <w:lang w:eastAsia="cs-CZ"/>
        </w:rPr>
        <w:t>„</w:t>
      </w:r>
      <w:r w:rsidRPr="00B018F9">
        <w:rPr>
          <w:rFonts w:ascii="Calibri" w:eastAsia="Times New Roman" w:hAnsi="Calibri" w:cs="Times New Roman"/>
          <w:b/>
          <w:i/>
          <w:iCs/>
          <w:lang w:eastAsia="cs-CZ"/>
        </w:rPr>
        <w:t>smluvní strany</w:t>
      </w:r>
      <w:r w:rsidRPr="00B018F9">
        <w:rPr>
          <w:rFonts w:ascii="Calibri" w:eastAsia="Times New Roman" w:hAnsi="Calibri" w:cs="Times New Roman"/>
          <w:i/>
          <w:iCs/>
          <w:lang w:eastAsia="cs-CZ"/>
        </w:rPr>
        <w:t>“</w:t>
      </w:r>
      <w:r w:rsidRPr="00B018F9">
        <w:rPr>
          <w:rFonts w:ascii="Calibri" w:eastAsia="Times New Roman" w:hAnsi="Calibri" w:cs="Times New Roman"/>
          <w:iCs/>
          <w:lang w:eastAsia="cs-CZ"/>
        </w:rPr>
        <w:t>)</w:t>
      </w:r>
    </w:p>
    <w:p w14:paraId="0B7F3566" w14:textId="77777777" w:rsidR="00B018F9" w:rsidRPr="00B018F9" w:rsidRDefault="00B018F9" w:rsidP="00B018F9">
      <w:pPr>
        <w:tabs>
          <w:tab w:val="left" w:pos="2977"/>
        </w:tabs>
        <w:spacing w:before="240" w:after="0" w:line="240" w:lineRule="auto"/>
        <w:jc w:val="center"/>
        <w:rPr>
          <w:rFonts w:ascii="Calibri" w:eastAsia="Times New Roman" w:hAnsi="Calibri" w:cs="Times New Roman"/>
          <w:b/>
          <w:iCs/>
          <w:lang w:eastAsia="cs-CZ"/>
        </w:rPr>
      </w:pPr>
      <w:r w:rsidRPr="00B018F9">
        <w:rPr>
          <w:rFonts w:ascii="Calibri" w:eastAsia="Times New Roman" w:hAnsi="Calibri" w:cs="Times New Roman"/>
          <w:b/>
          <w:iCs/>
          <w:lang w:eastAsia="cs-CZ"/>
        </w:rPr>
        <w:t>uzavřely níže uvedeného dne, měsíce a roku tuto smlouvu v následujícím znění:</w:t>
      </w:r>
    </w:p>
    <w:p w14:paraId="2A304793" w14:textId="77777777" w:rsidR="00B018F9" w:rsidRPr="00B018F9" w:rsidRDefault="00B018F9" w:rsidP="00B018F9">
      <w:pPr>
        <w:widowControl w:val="0"/>
        <w:suppressAutoHyphens/>
        <w:spacing w:after="0" w:line="100" w:lineRule="atLeast"/>
        <w:outlineLvl w:val="0"/>
        <w:rPr>
          <w:rFonts w:ascii="Calibri" w:eastAsia="Times New Roman" w:hAnsi="Calibri" w:cs="Times New Roman"/>
          <w:b/>
          <w:color w:val="00000A"/>
          <w:kern w:val="1"/>
          <w:lang w:eastAsia="ar-SA"/>
        </w:rPr>
      </w:pPr>
    </w:p>
    <w:p w14:paraId="19368AC0"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I.</w:t>
      </w:r>
    </w:p>
    <w:p w14:paraId="5C75B201" w14:textId="77777777" w:rsidR="00B018F9" w:rsidRPr="00B018F9" w:rsidRDefault="00B018F9" w:rsidP="00B018F9">
      <w:pPr>
        <w:widowControl w:val="0"/>
        <w:suppressAutoHyphens/>
        <w:spacing w:after="120" w:line="100" w:lineRule="atLeast"/>
        <w:jc w:val="center"/>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Úvodní ustanovení</w:t>
      </w:r>
    </w:p>
    <w:p w14:paraId="2A3AAA6E" w14:textId="77777777" w:rsidR="00B018F9" w:rsidRPr="00B018F9" w:rsidRDefault="00B018F9" w:rsidP="00CC2375">
      <w:pPr>
        <w:numPr>
          <w:ilvl w:val="0"/>
          <w:numId w:val="13"/>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Tato smlouva je uzavřena dle ustanovení § 1746 odst. 2 zákona č. 89/2012 Sb., občanský zákoník</w:t>
      </w:r>
      <w:r w:rsidRPr="00B018F9">
        <w:rPr>
          <w:rFonts w:ascii="Calibri" w:eastAsia="Times New Roman" w:hAnsi="Calibri" w:cs="Times New Roman"/>
          <w:lang w:eastAsia="cs-CZ"/>
        </w:rPr>
        <w:t>, ve znění pozdějších předpisů (dále jen „</w:t>
      </w:r>
      <w:r w:rsidRPr="00B018F9">
        <w:rPr>
          <w:rFonts w:ascii="Calibri" w:eastAsia="Times New Roman" w:hAnsi="Calibri" w:cs="Times New Roman"/>
          <w:b/>
          <w:i/>
          <w:lang w:eastAsia="cs-CZ"/>
        </w:rPr>
        <w:t>občanský zákoník</w:t>
      </w:r>
      <w:r w:rsidRPr="00B018F9">
        <w:rPr>
          <w:rFonts w:ascii="Calibri" w:eastAsia="Times New Roman" w:hAnsi="Calibri" w:cs="Times New Roman"/>
          <w:lang w:eastAsia="cs-CZ"/>
        </w:rPr>
        <w:t xml:space="preserve">“) </w:t>
      </w:r>
      <w:r w:rsidRPr="00B018F9">
        <w:rPr>
          <w:rFonts w:ascii="Calibri" w:eastAsia="Times New Roman" w:hAnsi="Calibri" w:cs="Times New Roman"/>
          <w:color w:val="00000A"/>
          <w:kern w:val="1"/>
          <w:lang w:eastAsia="ar-SA"/>
        </w:rPr>
        <w:t xml:space="preserve">za přiměřeného použití ustanovení upravujících smlouvu o dílo dle ustanovení § 2586 a násl. občanského zákoníku, příkaz dle ustanovení § 2430 a násl. občanského zákoníku a licenci dle ustanovení § 2358 a násl. občanského zákoníku. Práva a povinnosti stran touto smlouvou neupravená se řídí příslušnými ustanoveními občanského zákoníku </w:t>
      </w:r>
      <w:r w:rsidRPr="00B018F9">
        <w:rPr>
          <w:rFonts w:ascii="Calibri" w:eastAsia="Times New Roman" w:hAnsi="Calibri" w:cs="Times New Roman"/>
          <w:lang w:eastAsia="cs-CZ"/>
        </w:rPr>
        <w:t xml:space="preserve">a zákonem č. 121/2000 Sb., o právu autorském, o právech </w:t>
      </w:r>
      <w:r w:rsidRPr="00B018F9">
        <w:rPr>
          <w:rFonts w:ascii="Calibri" w:eastAsia="Times New Roman" w:hAnsi="Calibri" w:cs="Times New Roman"/>
          <w:lang w:eastAsia="cs-CZ"/>
        </w:rPr>
        <w:lastRenderedPageBreak/>
        <w:t>souvisejících s právem autorským a o změně některých zákonů (autorský zákon), ve znění pozdějších předpisů (dále jen „</w:t>
      </w:r>
      <w:r w:rsidRPr="00B018F9">
        <w:rPr>
          <w:rFonts w:ascii="Calibri" w:eastAsia="Times New Roman" w:hAnsi="Calibri" w:cs="Times New Roman"/>
          <w:b/>
          <w:i/>
          <w:lang w:eastAsia="cs-CZ"/>
        </w:rPr>
        <w:t>autorský zákon</w:t>
      </w:r>
      <w:r w:rsidRPr="00B018F9">
        <w:rPr>
          <w:rFonts w:ascii="Calibri" w:eastAsia="Times New Roman" w:hAnsi="Calibri" w:cs="Times New Roman"/>
          <w:lang w:eastAsia="cs-CZ"/>
        </w:rPr>
        <w:t>“)</w:t>
      </w:r>
      <w:r w:rsidRPr="00B018F9">
        <w:rPr>
          <w:rFonts w:ascii="Calibri" w:eastAsia="Times New Roman" w:hAnsi="Calibri" w:cs="Times New Roman"/>
          <w:color w:val="00000A"/>
          <w:kern w:val="1"/>
          <w:lang w:eastAsia="ar-SA"/>
        </w:rPr>
        <w:t xml:space="preserve">. </w:t>
      </w:r>
    </w:p>
    <w:p w14:paraId="27A8FE2D" w14:textId="77777777" w:rsidR="00B018F9" w:rsidRPr="00B018F9" w:rsidRDefault="00B018F9" w:rsidP="00CC2375">
      <w:pPr>
        <w:numPr>
          <w:ilvl w:val="0"/>
          <w:numId w:val="13"/>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prohlašují, že údaje uvedené v záhlaví této smlouvy jsou v souladu s právním stavem platným v době uzavření smlouvy. Smluvní strany se zavazují, že změny údajů uvedených v záhlaví této smlouvy neprodleně písemně oznámí druhé smluvní straně. Smluvní strany prohlašují, že osoby podepisující tuto smlouvu jsou k tomuto úkonu oprávněny.</w:t>
      </w:r>
    </w:p>
    <w:p w14:paraId="192BD160" w14:textId="02CFB376" w:rsidR="00B018F9" w:rsidRPr="00EB1791" w:rsidRDefault="00B018F9" w:rsidP="00CC2375">
      <w:pPr>
        <w:numPr>
          <w:ilvl w:val="0"/>
          <w:numId w:val="13"/>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Zhotovitel podpisem této smlouvy </w:t>
      </w:r>
      <w:r w:rsidRPr="00597C91">
        <w:rPr>
          <w:rFonts w:ascii="Calibri" w:eastAsia="Times New Roman" w:hAnsi="Calibri" w:cs="Times New Roman"/>
          <w:color w:val="00000A"/>
          <w:kern w:val="1"/>
          <w:lang w:eastAsia="ar-SA"/>
        </w:rPr>
        <w:t xml:space="preserve">prohlašuje, že si prostudoval a detailně se seznámil se zadávací dokumentací veřejné </w:t>
      </w:r>
      <w:r w:rsidRPr="00EB1791">
        <w:rPr>
          <w:rFonts w:ascii="Calibri" w:eastAsia="Times New Roman" w:hAnsi="Calibri" w:cs="Times New Roman"/>
          <w:color w:val="00000A"/>
          <w:kern w:val="1"/>
          <w:lang w:eastAsia="ar-SA"/>
        </w:rPr>
        <w:t xml:space="preserve">zakázky s názvem </w:t>
      </w:r>
      <w:r w:rsidR="008516E1" w:rsidRPr="00EB1791">
        <w:rPr>
          <w:rFonts w:ascii="Calibri" w:eastAsia="Times New Roman" w:hAnsi="Calibri" w:cs="Times New Roman"/>
          <w:b/>
          <w:bCs/>
          <w:color w:val="00000A"/>
          <w:kern w:val="1"/>
          <w:lang w:eastAsia="ar-SA"/>
        </w:rPr>
        <w:t>"</w:t>
      </w:r>
      <w:r w:rsidR="002F2686" w:rsidRPr="002F2686">
        <w:rPr>
          <w:rFonts w:ascii="Calibri" w:eastAsia="Times New Roman" w:hAnsi="Calibri" w:cs="Times New Roman"/>
          <w:b/>
          <w:bCs/>
          <w:color w:val="00000A"/>
          <w:kern w:val="1"/>
          <w:lang w:eastAsia="ar-SA"/>
        </w:rPr>
        <w:t xml:space="preserve">Bytový dům Pod Hájkem 28/38, </w:t>
      </w:r>
      <w:proofErr w:type="spellStart"/>
      <w:r w:rsidR="002F2686" w:rsidRPr="002F2686">
        <w:rPr>
          <w:rFonts w:ascii="Calibri" w:eastAsia="Times New Roman" w:hAnsi="Calibri" w:cs="Times New Roman"/>
          <w:b/>
          <w:bCs/>
          <w:color w:val="00000A"/>
          <w:kern w:val="1"/>
          <w:lang w:eastAsia="ar-SA"/>
        </w:rPr>
        <w:t>Alexovice</w:t>
      </w:r>
      <w:proofErr w:type="spellEnd"/>
      <w:r w:rsidR="002F2686" w:rsidRPr="002F2686">
        <w:rPr>
          <w:rFonts w:ascii="Calibri" w:eastAsia="Times New Roman" w:hAnsi="Calibri" w:cs="Times New Roman"/>
          <w:b/>
          <w:bCs/>
          <w:color w:val="00000A"/>
          <w:kern w:val="1"/>
          <w:lang w:eastAsia="ar-SA"/>
        </w:rPr>
        <w:t>, Ivančice – zpracovatel projektové dokumentace</w:t>
      </w:r>
      <w:r w:rsidR="008516E1" w:rsidRPr="00EB1791">
        <w:rPr>
          <w:rFonts w:ascii="Calibri" w:eastAsia="Times New Roman" w:hAnsi="Calibri" w:cs="Times New Roman"/>
          <w:b/>
          <w:bCs/>
          <w:color w:val="00000A"/>
          <w:kern w:val="1"/>
          <w:lang w:eastAsia="ar-SA"/>
        </w:rPr>
        <w:t>"</w:t>
      </w:r>
      <w:r w:rsidR="008516E1" w:rsidRPr="00EB1791">
        <w:rPr>
          <w:rFonts w:ascii="Calibri" w:eastAsia="Times New Roman" w:hAnsi="Calibri" w:cs="Times New Roman"/>
          <w:b/>
          <w:color w:val="00000A"/>
          <w:kern w:val="1"/>
          <w:lang w:eastAsia="ar-SA"/>
        </w:rPr>
        <w:t xml:space="preserve"> </w:t>
      </w:r>
      <w:r w:rsidRPr="00EB1791">
        <w:rPr>
          <w:rFonts w:ascii="Calibri" w:eastAsia="Times New Roman" w:hAnsi="Calibri" w:cs="Times New Roman"/>
          <w:kern w:val="1"/>
          <w:lang w:eastAsia="ar-SA"/>
        </w:rPr>
        <w:t xml:space="preserve">(dále jen </w:t>
      </w:r>
      <w:r w:rsidRPr="00EB1791">
        <w:rPr>
          <w:rFonts w:ascii="Calibri" w:eastAsia="Times New Roman" w:hAnsi="Calibri" w:cs="Times New Roman"/>
          <w:i/>
          <w:kern w:val="1"/>
          <w:lang w:eastAsia="ar-SA"/>
        </w:rPr>
        <w:t>„</w:t>
      </w:r>
      <w:r w:rsidRPr="00EB1791">
        <w:rPr>
          <w:rFonts w:ascii="Calibri" w:eastAsia="Times New Roman" w:hAnsi="Calibri" w:cs="Times New Roman"/>
          <w:b/>
          <w:i/>
          <w:kern w:val="1"/>
          <w:lang w:eastAsia="ar-SA"/>
        </w:rPr>
        <w:t>veřejná zakázka</w:t>
      </w:r>
      <w:r w:rsidRPr="00EB1791">
        <w:rPr>
          <w:rFonts w:ascii="Calibri" w:eastAsia="Times New Roman" w:hAnsi="Calibri" w:cs="Times New Roman"/>
          <w:i/>
          <w:kern w:val="1"/>
          <w:lang w:eastAsia="ar-SA"/>
        </w:rPr>
        <w:t>“</w:t>
      </w:r>
      <w:r w:rsidRPr="00EB1791">
        <w:rPr>
          <w:rFonts w:ascii="Calibri" w:eastAsia="Times New Roman" w:hAnsi="Calibri" w:cs="Times New Roman"/>
          <w:kern w:val="1"/>
          <w:lang w:eastAsia="ar-SA"/>
        </w:rPr>
        <w:t>) v rámci zadávacího řízení, které předcházelo uzavření této smlouvy</w:t>
      </w:r>
      <w:r w:rsidRPr="00EB1791">
        <w:rPr>
          <w:rFonts w:ascii="Calibri" w:eastAsia="Times New Roman" w:hAnsi="Calibri" w:cs="Times New Roman"/>
          <w:color w:val="00000A"/>
          <w:kern w:val="1"/>
          <w:lang w:eastAsia="ar-SA"/>
        </w:rPr>
        <w:t>.</w:t>
      </w:r>
    </w:p>
    <w:p w14:paraId="410C1F39" w14:textId="77777777" w:rsidR="00B018F9" w:rsidRPr="00DE3116" w:rsidRDefault="00B018F9" w:rsidP="00CC2375">
      <w:pPr>
        <w:numPr>
          <w:ilvl w:val="0"/>
          <w:numId w:val="13"/>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 xml:space="preserve">Zhotovitel potvrzuje, že se detailně seznámil s rozsahem a povahou díla, že jsou mu známy veškeré technické, kvalitativní a jiné podmínky nezbytné k realizaci díla a že disponuje takovou kapacitou a odbornými </w:t>
      </w:r>
      <w:r w:rsidRPr="000B316D">
        <w:rPr>
          <w:rFonts w:ascii="Calibri" w:eastAsia="Times New Roman" w:hAnsi="Calibri" w:cs="Times New Roman"/>
          <w:color w:val="00000A"/>
          <w:kern w:val="1"/>
          <w:lang w:eastAsia="ar-SA"/>
        </w:rPr>
        <w:t xml:space="preserve">znalostmi, které jsou nezbytné pro realizaci díla za dohodnutou maximální smluvní cenu uvedenou v </w:t>
      </w:r>
      <w:r w:rsidRPr="00DE3116">
        <w:rPr>
          <w:rFonts w:ascii="Calibri" w:eastAsia="Times New Roman" w:hAnsi="Calibri" w:cs="Times New Roman"/>
          <w:color w:val="00000A"/>
          <w:kern w:val="1"/>
          <w:lang w:eastAsia="ar-SA"/>
        </w:rPr>
        <w:t xml:space="preserve">článku IV. této smlouvy, a to rovněž ve vazbě na jím prokázanou kvalifikaci pro plnění veřejné zakázky.  </w:t>
      </w:r>
    </w:p>
    <w:p w14:paraId="47347FDD" w14:textId="36543E45" w:rsidR="00B018F9" w:rsidRPr="00DE3116" w:rsidRDefault="000507D6" w:rsidP="000507D6">
      <w:pPr>
        <w:pStyle w:val="Odstavecseseznamem"/>
        <w:numPr>
          <w:ilvl w:val="0"/>
          <w:numId w:val="13"/>
        </w:numPr>
        <w:autoSpaceDE w:val="0"/>
        <w:autoSpaceDN w:val="0"/>
        <w:adjustRightInd w:val="0"/>
        <w:jc w:val="both"/>
        <w:rPr>
          <w:rFonts w:eastAsia="Times New Roman"/>
          <w:b/>
          <w:color w:val="00000A"/>
          <w:kern w:val="1"/>
          <w:lang w:eastAsia="ar-SA"/>
        </w:rPr>
      </w:pPr>
      <w:r w:rsidRPr="00DE3116">
        <w:rPr>
          <w:rFonts w:cs="Calibri Light"/>
        </w:rPr>
        <w:t xml:space="preserve">Objednatel předpokládá spolufinancování veřejné zakázky z prostředků Evropské unie v rámci </w:t>
      </w:r>
      <w:r w:rsidRPr="00DE3116">
        <w:rPr>
          <w:rFonts w:cs="Calibri Light"/>
          <w:b/>
          <w:bCs/>
        </w:rPr>
        <w:t>Integrovaných územních investic (ITI), a to z IROP 2021–2027</w:t>
      </w:r>
      <w:r w:rsidRPr="00DE3116">
        <w:rPr>
          <w:rFonts w:cs="Calibri Light"/>
        </w:rPr>
        <w:t xml:space="preserve"> v oblasti sociálního bydlení a dále též z prostředků </w:t>
      </w:r>
      <w:r w:rsidRPr="00DE3116">
        <w:rPr>
          <w:rFonts w:cs="Calibri Light"/>
          <w:b/>
          <w:bCs/>
        </w:rPr>
        <w:t>dotace z rozpočtu Jihomoravského kraje</w:t>
      </w:r>
      <w:r w:rsidRPr="00DE3116">
        <w:rPr>
          <w:rFonts w:cs="Calibri Light"/>
        </w:rPr>
        <w:t xml:space="preserve">. </w:t>
      </w:r>
      <w:r w:rsidR="00785381" w:rsidRPr="00DE3116">
        <w:rPr>
          <w:rFonts w:cs="Calibri Light"/>
        </w:rPr>
        <w:t xml:space="preserve">Vzhledem k tomu, že objednatel nemá jistotu, zda a v jakém rozsahu budou uvedené dotační prostředky skutečně poskytnuty, </w:t>
      </w:r>
      <w:r w:rsidR="00785381" w:rsidRPr="00DE3116">
        <w:rPr>
          <w:rFonts w:cs="Calibri Light"/>
          <w:b/>
          <w:bCs/>
          <w:u w:val="single"/>
        </w:rPr>
        <w:t>bude zahájení prací na projektové dokumentaci pro provádění stavby zahájeno až na základě písemné výzvy objednatele. Objednatel si vyhrazuje právo tuto část plnění, jakož i na ni navazující plnění, nepožadovat</w:t>
      </w:r>
      <w:r w:rsidR="004070B9" w:rsidRPr="00DE3116">
        <w:rPr>
          <w:rFonts w:cs="Calibri Light"/>
          <w:b/>
          <w:bCs/>
          <w:u w:val="single"/>
        </w:rPr>
        <w:t xml:space="preserve"> </w:t>
      </w:r>
      <w:r w:rsidR="00785381" w:rsidRPr="00DE3116">
        <w:rPr>
          <w:rFonts w:cs="Calibri Light"/>
          <w:b/>
          <w:bCs/>
          <w:u w:val="single"/>
        </w:rPr>
        <w:t>v případě, že dotační prostředky nebudou poskytnuty</w:t>
      </w:r>
      <w:r w:rsidR="001436E9" w:rsidRPr="00DE3116">
        <w:rPr>
          <w:rFonts w:cs="Calibri Light"/>
          <w:b/>
          <w:bCs/>
          <w:u w:val="single"/>
        </w:rPr>
        <w:t xml:space="preserve"> nebo</w:t>
      </w:r>
      <w:r w:rsidR="00785381" w:rsidRPr="00DE3116">
        <w:rPr>
          <w:rFonts w:cs="Calibri Light"/>
          <w:b/>
          <w:bCs/>
          <w:u w:val="single"/>
        </w:rPr>
        <w:t xml:space="preserve"> budou poskytnuty v podstatně nižším rozsahu.</w:t>
      </w:r>
      <w:r w:rsidR="00785381" w:rsidRPr="00DE3116">
        <w:rPr>
          <w:rFonts w:cs="Calibri Light"/>
        </w:rPr>
        <w:t xml:space="preserve"> Cílem tohoto ujednání je zabránit vzniku zbytečných nákladů, které by nebylo možné z dotačních prostředků uhradit, a současně umožnit objednateli přizpůsobit rozsah plnění této smlouvy skutečnému finančnímu zajištění projektu – blíže čl. III. odst. 2, písm. f) této smlouvy.</w:t>
      </w:r>
    </w:p>
    <w:p w14:paraId="4CF63D22" w14:textId="4C71243B" w:rsidR="00AE6763" w:rsidRPr="000B316D" w:rsidRDefault="00AE6763" w:rsidP="000507D6">
      <w:pPr>
        <w:pStyle w:val="Odstavecseseznamem"/>
        <w:numPr>
          <w:ilvl w:val="0"/>
          <w:numId w:val="13"/>
        </w:numPr>
        <w:autoSpaceDE w:val="0"/>
        <w:autoSpaceDN w:val="0"/>
        <w:adjustRightInd w:val="0"/>
        <w:jc w:val="both"/>
        <w:rPr>
          <w:rFonts w:eastAsia="Times New Roman"/>
          <w:bCs/>
          <w:color w:val="00000A"/>
          <w:kern w:val="1"/>
          <w:lang w:eastAsia="ar-SA"/>
        </w:rPr>
      </w:pPr>
      <w:r w:rsidRPr="00DE3116">
        <w:rPr>
          <w:rFonts w:eastAsia="Times New Roman"/>
          <w:bCs/>
          <w:color w:val="00000A"/>
          <w:kern w:val="1"/>
          <w:lang w:eastAsia="ar-SA"/>
        </w:rPr>
        <w:t>Zhotovitel bere</w:t>
      </w:r>
      <w:r w:rsidRPr="000B316D">
        <w:rPr>
          <w:rFonts w:eastAsia="Times New Roman"/>
          <w:bCs/>
          <w:color w:val="00000A"/>
          <w:kern w:val="1"/>
          <w:lang w:eastAsia="ar-SA"/>
        </w:rPr>
        <w:t xml:space="preserve"> na vědomí, že podmínkou dotace Jihomoravského kraje je realizace alespoň tří bytových jednotek pro osoby se zdravotním postižením (ZTP) včetně </w:t>
      </w:r>
      <w:proofErr w:type="spellStart"/>
      <w:r w:rsidRPr="000B316D">
        <w:rPr>
          <w:rFonts w:eastAsia="Times New Roman"/>
          <w:bCs/>
          <w:color w:val="00000A"/>
          <w:kern w:val="1"/>
          <w:lang w:eastAsia="ar-SA"/>
        </w:rPr>
        <w:t>asistivních</w:t>
      </w:r>
      <w:proofErr w:type="spellEnd"/>
      <w:r w:rsidRPr="000B316D">
        <w:rPr>
          <w:rFonts w:eastAsia="Times New Roman"/>
          <w:bCs/>
          <w:color w:val="00000A"/>
          <w:kern w:val="1"/>
          <w:lang w:eastAsia="ar-SA"/>
        </w:rPr>
        <w:t xml:space="preserve"> technologií, jejichž požadavky jsou uvedeny v dokumentu </w:t>
      </w:r>
      <w:r w:rsidRPr="000B316D">
        <w:rPr>
          <w:rFonts w:eastAsia="Times New Roman"/>
          <w:b/>
          <w:color w:val="00000A"/>
          <w:kern w:val="1"/>
          <w:lang w:eastAsia="ar-SA"/>
        </w:rPr>
        <w:t>„Podmínky dotace JMK“</w:t>
      </w:r>
      <w:r w:rsidRPr="000B316D">
        <w:rPr>
          <w:rFonts w:eastAsia="Times New Roman"/>
          <w:bCs/>
          <w:color w:val="00000A"/>
          <w:kern w:val="1"/>
          <w:lang w:eastAsia="ar-SA"/>
        </w:rPr>
        <w:t xml:space="preserve"> tvořícím přílohu č. 4 této smlouvy. Zhotovitel se zavazuje tyto požadavky při zpracování projektové dokumentace plně zapracovat; sjednaná odměna zahrnuje i veškeré činnosti související s návrhem a zapracováním </w:t>
      </w:r>
      <w:proofErr w:type="spellStart"/>
      <w:r w:rsidRPr="000B316D">
        <w:rPr>
          <w:rFonts w:eastAsia="Times New Roman"/>
          <w:bCs/>
          <w:color w:val="00000A"/>
          <w:kern w:val="1"/>
          <w:lang w:eastAsia="ar-SA"/>
        </w:rPr>
        <w:t>asistivních</w:t>
      </w:r>
      <w:proofErr w:type="spellEnd"/>
      <w:r w:rsidRPr="000B316D">
        <w:rPr>
          <w:rFonts w:eastAsia="Times New Roman"/>
          <w:bCs/>
          <w:color w:val="00000A"/>
          <w:kern w:val="1"/>
          <w:lang w:eastAsia="ar-SA"/>
        </w:rPr>
        <w:t xml:space="preserve"> technologií dle přílohy č. 4.</w:t>
      </w:r>
    </w:p>
    <w:p w14:paraId="441A27CA" w14:textId="77777777" w:rsidR="00B018F9" w:rsidRPr="00597C91"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597C91">
        <w:rPr>
          <w:rFonts w:ascii="Calibri" w:eastAsia="Times New Roman" w:hAnsi="Calibri" w:cs="Times New Roman"/>
          <w:b/>
          <w:color w:val="00000A"/>
          <w:kern w:val="1"/>
          <w:lang w:eastAsia="ar-SA"/>
        </w:rPr>
        <w:t>II.</w:t>
      </w:r>
    </w:p>
    <w:p w14:paraId="3A753671" w14:textId="77777777" w:rsidR="00B018F9" w:rsidRPr="00597C91" w:rsidRDefault="00B018F9" w:rsidP="00B018F9">
      <w:pPr>
        <w:widowControl w:val="0"/>
        <w:suppressAutoHyphens/>
        <w:spacing w:after="120" w:line="100" w:lineRule="atLeast"/>
        <w:jc w:val="center"/>
        <w:rPr>
          <w:rFonts w:ascii="Calibri" w:eastAsia="Times New Roman" w:hAnsi="Calibri" w:cs="Times New Roman"/>
          <w:b/>
          <w:color w:val="00000A"/>
          <w:kern w:val="1"/>
          <w:lang w:eastAsia="ar-SA"/>
        </w:rPr>
      </w:pPr>
      <w:r w:rsidRPr="00597C91">
        <w:rPr>
          <w:rFonts w:ascii="Calibri" w:eastAsia="Times New Roman" w:hAnsi="Calibri" w:cs="Times New Roman"/>
          <w:b/>
          <w:color w:val="00000A"/>
          <w:kern w:val="1"/>
          <w:lang w:eastAsia="ar-SA"/>
        </w:rPr>
        <w:t>Předmět smlouvy</w:t>
      </w:r>
    </w:p>
    <w:p w14:paraId="3DB66085" w14:textId="7D89EF80" w:rsidR="00B018F9" w:rsidRPr="001E077F" w:rsidRDefault="00B018F9" w:rsidP="00CC2375">
      <w:pPr>
        <w:numPr>
          <w:ilvl w:val="0"/>
          <w:numId w:val="19"/>
        </w:numPr>
        <w:suppressAutoHyphens/>
        <w:spacing w:before="120" w:after="0" w:line="100" w:lineRule="atLeast"/>
        <w:jc w:val="both"/>
        <w:rPr>
          <w:rFonts w:ascii="Calibri" w:eastAsia="Times New Roman" w:hAnsi="Calibri" w:cs="Times New Roman"/>
          <w:b/>
          <w:bCs/>
          <w:color w:val="00000A"/>
          <w:kern w:val="1"/>
          <w:lang w:eastAsia="ar-SA"/>
        </w:rPr>
      </w:pPr>
      <w:r w:rsidRPr="001E077F">
        <w:rPr>
          <w:rFonts w:ascii="Calibri" w:eastAsia="Times New Roman" w:hAnsi="Calibri" w:cs="Times New Roman"/>
          <w:color w:val="00000A"/>
          <w:kern w:val="1"/>
          <w:lang w:eastAsia="ar-SA"/>
        </w:rPr>
        <w:t xml:space="preserve">Předmětem této smlouvy je závazek zhotovitele provést níže specifikované dílo, a to v souladu se všemi závaznými právními předpisy, jakož i sjednanými podmínkami, a současně závazek objednatele převzít řádně provedené dílo a zaplatit zhotoviteli za řádně a včas provedené dílo cenu ve výši a za podmínek sjednaných touto smlouvou. Dílem se pro účely této smlouvy rozumí komplexní vypracování, resp. vyhotovení, projektové dokumentace stavby </w:t>
      </w:r>
      <w:r w:rsidR="008516E1" w:rsidRPr="001E077F">
        <w:rPr>
          <w:rFonts w:ascii="Calibri" w:eastAsia="Times New Roman" w:hAnsi="Calibri" w:cs="Times New Roman"/>
          <w:color w:val="00000A"/>
          <w:kern w:val="1"/>
          <w:lang w:eastAsia="ar-SA"/>
        </w:rPr>
        <w:t>„</w:t>
      </w:r>
      <w:r w:rsidR="002F2686" w:rsidRPr="001E077F">
        <w:rPr>
          <w:rFonts w:ascii="Calibri" w:eastAsia="Times New Roman" w:hAnsi="Calibri" w:cs="Times New Roman"/>
          <w:b/>
          <w:color w:val="00000A"/>
          <w:kern w:val="1"/>
          <w:lang w:eastAsia="ar-SA"/>
        </w:rPr>
        <w:t xml:space="preserve">Bytový dům Pod Hájkem 28/38, </w:t>
      </w:r>
      <w:proofErr w:type="spellStart"/>
      <w:r w:rsidR="002F2686" w:rsidRPr="001E077F">
        <w:rPr>
          <w:rFonts w:ascii="Calibri" w:eastAsia="Times New Roman" w:hAnsi="Calibri" w:cs="Times New Roman"/>
          <w:b/>
          <w:color w:val="00000A"/>
          <w:kern w:val="1"/>
          <w:lang w:eastAsia="ar-SA"/>
        </w:rPr>
        <w:t>Alexovice</w:t>
      </w:r>
      <w:proofErr w:type="spellEnd"/>
      <w:r w:rsidR="002F2686" w:rsidRPr="001E077F">
        <w:rPr>
          <w:rFonts w:ascii="Calibri" w:eastAsia="Times New Roman" w:hAnsi="Calibri" w:cs="Times New Roman"/>
          <w:b/>
          <w:color w:val="00000A"/>
          <w:kern w:val="1"/>
          <w:lang w:eastAsia="ar-SA"/>
        </w:rPr>
        <w:t>, Ivančice</w:t>
      </w:r>
      <w:r w:rsidR="008516E1" w:rsidRPr="001E077F">
        <w:rPr>
          <w:rFonts w:ascii="Calibri" w:eastAsia="Times New Roman" w:hAnsi="Calibri" w:cs="Times New Roman"/>
          <w:color w:val="00000A"/>
          <w:kern w:val="1"/>
          <w:lang w:eastAsia="ar-SA"/>
        </w:rPr>
        <w:t xml:space="preserve">“ </w:t>
      </w:r>
      <w:r w:rsidRPr="001E077F">
        <w:rPr>
          <w:rFonts w:ascii="Calibri" w:eastAsia="Times New Roman" w:hAnsi="Calibri" w:cs="Times New Roman"/>
          <w:color w:val="00000A"/>
          <w:kern w:val="1"/>
          <w:lang w:eastAsia="ar-SA"/>
        </w:rPr>
        <w:t xml:space="preserve">(dále jen </w:t>
      </w:r>
      <w:r w:rsidRPr="001E077F">
        <w:rPr>
          <w:rFonts w:ascii="Calibri" w:eastAsia="Times New Roman" w:hAnsi="Calibri" w:cs="Times New Roman"/>
          <w:i/>
          <w:color w:val="00000A"/>
          <w:kern w:val="1"/>
          <w:lang w:eastAsia="ar-SA"/>
        </w:rPr>
        <w:t>„</w:t>
      </w:r>
      <w:r w:rsidRPr="001E077F">
        <w:rPr>
          <w:rFonts w:ascii="Calibri" w:eastAsia="Times New Roman" w:hAnsi="Calibri" w:cs="Times New Roman"/>
          <w:b/>
          <w:i/>
          <w:color w:val="00000A"/>
          <w:kern w:val="1"/>
          <w:lang w:eastAsia="ar-SA"/>
        </w:rPr>
        <w:t>stavba</w:t>
      </w:r>
      <w:r w:rsidRPr="001E077F">
        <w:rPr>
          <w:rFonts w:ascii="Calibri" w:eastAsia="Times New Roman" w:hAnsi="Calibri" w:cs="Times New Roman"/>
          <w:color w:val="00000A"/>
          <w:kern w:val="1"/>
          <w:lang w:eastAsia="ar-SA"/>
        </w:rPr>
        <w:t>“) a dále provedení níže uvedených odborných činností souvisejících s provedením díla</w:t>
      </w:r>
      <w:r w:rsidR="00943128" w:rsidRPr="001E077F">
        <w:rPr>
          <w:rFonts w:ascii="Calibri" w:eastAsia="Times New Roman" w:hAnsi="Calibri" w:cs="Times New Roman"/>
          <w:color w:val="00000A"/>
          <w:kern w:val="1"/>
          <w:lang w:eastAsia="ar-SA"/>
        </w:rPr>
        <w:t>, včetně dozoru</w:t>
      </w:r>
      <w:r w:rsidR="004D2D53" w:rsidRPr="001E077F">
        <w:rPr>
          <w:rFonts w:ascii="Calibri" w:eastAsia="Times New Roman" w:hAnsi="Calibri" w:cs="Times New Roman"/>
          <w:color w:val="00000A"/>
          <w:kern w:val="1"/>
          <w:lang w:eastAsia="ar-SA"/>
        </w:rPr>
        <w:t xml:space="preserve"> projektanta</w:t>
      </w:r>
      <w:r w:rsidR="00943128" w:rsidRPr="001E077F">
        <w:rPr>
          <w:rFonts w:ascii="Calibri" w:eastAsia="Times New Roman" w:hAnsi="Calibri" w:cs="Times New Roman"/>
          <w:color w:val="00000A"/>
          <w:kern w:val="1"/>
          <w:lang w:eastAsia="ar-SA"/>
        </w:rPr>
        <w:t>,</w:t>
      </w:r>
      <w:r w:rsidRPr="001E077F">
        <w:rPr>
          <w:rFonts w:ascii="Calibri" w:eastAsia="Times New Roman" w:hAnsi="Calibri" w:cs="Times New Roman"/>
          <w:color w:val="00000A"/>
          <w:kern w:val="1"/>
          <w:lang w:eastAsia="ar-SA"/>
        </w:rPr>
        <w:t xml:space="preserve"> dle této smlouvy a v souladu s</w:t>
      </w:r>
      <w:r w:rsidR="008516E1" w:rsidRPr="001E077F">
        <w:rPr>
          <w:rFonts w:ascii="Calibri" w:eastAsia="Times New Roman" w:hAnsi="Calibri" w:cs="Times New Roman"/>
          <w:color w:val="00000A"/>
          <w:kern w:val="1"/>
          <w:lang w:eastAsia="ar-SA"/>
        </w:rPr>
        <w:t> </w:t>
      </w:r>
      <w:r w:rsidRPr="001E077F">
        <w:rPr>
          <w:rFonts w:ascii="Calibri" w:eastAsia="Times New Roman" w:hAnsi="Calibri" w:cs="Times New Roman"/>
          <w:color w:val="00000A"/>
          <w:kern w:val="1"/>
          <w:lang w:eastAsia="ar-SA"/>
        </w:rPr>
        <w:t>architektonickou</w:t>
      </w:r>
      <w:r w:rsidR="008516E1" w:rsidRPr="001E077F">
        <w:rPr>
          <w:rFonts w:ascii="Calibri" w:eastAsia="Times New Roman" w:hAnsi="Calibri" w:cs="Times New Roman"/>
          <w:color w:val="00000A"/>
          <w:kern w:val="1"/>
          <w:lang w:eastAsia="ar-SA"/>
        </w:rPr>
        <w:t xml:space="preserve"> </w:t>
      </w:r>
      <w:r w:rsidRPr="001E077F">
        <w:rPr>
          <w:rFonts w:ascii="Calibri" w:eastAsia="Times New Roman" w:hAnsi="Calibri" w:cs="Times New Roman"/>
          <w:color w:val="00000A"/>
          <w:kern w:val="1"/>
          <w:lang w:eastAsia="ar-SA"/>
        </w:rPr>
        <w:t xml:space="preserve">studií </w:t>
      </w:r>
      <w:r w:rsidR="008516E1" w:rsidRPr="001E077F">
        <w:rPr>
          <w:rFonts w:ascii="Calibri" w:eastAsia="Times New Roman" w:hAnsi="Calibri" w:cs="Times New Roman"/>
          <w:color w:val="00000A"/>
          <w:kern w:val="1"/>
          <w:lang w:eastAsia="ar-SA"/>
        </w:rPr>
        <w:t>„</w:t>
      </w:r>
      <w:r w:rsidR="002F2686" w:rsidRPr="001E077F">
        <w:rPr>
          <w:rFonts w:ascii="Calibri" w:eastAsia="Times New Roman" w:hAnsi="Calibri" w:cs="Times New Roman"/>
          <w:b/>
          <w:color w:val="00000A"/>
          <w:kern w:val="1"/>
          <w:lang w:eastAsia="ar-SA"/>
        </w:rPr>
        <w:t xml:space="preserve">BD Pod Hájkem 28/38, </w:t>
      </w:r>
      <w:proofErr w:type="spellStart"/>
      <w:r w:rsidR="002F2686" w:rsidRPr="001E077F">
        <w:rPr>
          <w:rFonts w:ascii="Calibri" w:eastAsia="Times New Roman" w:hAnsi="Calibri" w:cs="Times New Roman"/>
          <w:b/>
          <w:color w:val="00000A"/>
          <w:kern w:val="1"/>
          <w:lang w:eastAsia="ar-SA"/>
        </w:rPr>
        <w:t>Alexovice</w:t>
      </w:r>
      <w:proofErr w:type="spellEnd"/>
      <w:r w:rsidR="002F2686" w:rsidRPr="001E077F">
        <w:rPr>
          <w:rFonts w:ascii="Calibri" w:eastAsia="Times New Roman" w:hAnsi="Calibri" w:cs="Times New Roman"/>
          <w:b/>
          <w:color w:val="00000A"/>
          <w:kern w:val="1"/>
          <w:lang w:eastAsia="ar-SA"/>
        </w:rPr>
        <w:t>, Ivančice</w:t>
      </w:r>
      <w:r w:rsidR="008516E1" w:rsidRPr="001E077F">
        <w:rPr>
          <w:rFonts w:ascii="Calibri" w:eastAsia="Times New Roman" w:hAnsi="Calibri" w:cs="Times New Roman"/>
          <w:color w:val="00000A"/>
          <w:kern w:val="1"/>
          <w:lang w:eastAsia="ar-SA"/>
        </w:rPr>
        <w:t xml:space="preserve">“, zpracovanou: Ing. </w:t>
      </w:r>
      <w:r w:rsidR="002F2686" w:rsidRPr="001E077F">
        <w:rPr>
          <w:rFonts w:ascii="Calibri" w:eastAsia="Times New Roman" w:hAnsi="Calibri" w:cs="Times New Roman"/>
          <w:color w:val="00000A"/>
          <w:kern w:val="1"/>
          <w:lang w:eastAsia="ar-SA"/>
        </w:rPr>
        <w:t>a</w:t>
      </w:r>
      <w:r w:rsidR="008516E1" w:rsidRPr="001E077F">
        <w:rPr>
          <w:rFonts w:ascii="Calibri" w:eastAsia="Times New Roman" w:hAnsi="Calibri" w:cs="Times New Roman"/>
          <w:color w:val="00000A"/>
          <w:kern w:val="1"/>
          <w:lang w:eastAsia="ar-SA"/>
        </w:rPr>
        <w:t xml:space="preserve">rch. </w:t>
      </w:r>
      <w:r w:rsidR="002F2686" w:rsidRPr="001E077F">
        <w:rPr>
          <w:rFonts w:ascii="Calibri" w:eastAsia="Times New Roman" w:hAnsi="Calibri" w:cs="Times New Roman"/>
          <w:color w:val="00000A"/>
          <w:kern w:val="1"/>
          <w:lang w:eastAsia="ar-SA"/>
        </w:rPr>
        <w:t>Janou Halamíčkovou</w:t>
      </w:r>
      <w:r w:rsidR="008516E1" w:rsidRPr="001E077F">
        <w:rPr>
          <w:rFonts w:ascii="Calibri" w:eastAsia="Times New Roman" w:hAnsi="Calibri" w:cs="Times New Roman"/>
          <w:color w:val="00000A"/>
          <w:kern w:val="1"/>
          <w:lang w:eastAsia="ar-SA"/>
        </w:rPr>
        <w:t xml:space="preserve">, se sídlem se sídlem </w:t>
      </w:r>
      <w:r w:rsidR="002F2686" w:rsidRPr="001E077F">
        <w:rPr>
          <w:rFonts w:ascii="Calibri" w:eastAsia="Times New Roman" w:hAnsi="Calibri" w:cs="Times New Roman"/>
          <w:color w:val="00000A"/>
          <w:kern w:val="1"/>
          <w:lang w:eastAsia="ar-SA"/>
        </w:rPr>
        <w:t>Jiráskova 12,</w:t>
      </w:r>
      <w:r w:rsidR="008516E1" w:rsidRPr="001E077F">
        <w:rPr>
          <w:rFonts w:ascii="Calibri" w:eastAsia="Times New Roman" w:hAnsi="Calibri" w:cs="Times New Roman"/>
          <w:color w:val="00000A"/>
          <w:kern w:val="1"/>
          <w:lang w:eastAsia="ar-SA"/>
        </w:rPr>
        <w:t xml:space="preserve"> 60200 Brno, v období </w:t>
      </w:r>
      <w:r w:rsidR="002F2686" w:rsidRPr="001E077F">
        <w:rPr>
          <w:rFonts w:ascii="Calibri" w:eastAsia="Times New Roman" w:hAnsi="Calibri" w:cs="Times New Roman"/>
          <w:color w:val="00000A"/>
          <w:kern w:val="1"/>
          <w:lang w:eastAsia="ar-SA"/>
        </w:rPr>
        <w:t>9</w:t>
      </w:r>
      <w:r w:rsidR="008516E1" w:rsidRPr="001E077F">
        <w:rPr>
          <w:rFonts w:ascii="Calibri" w:eastAsia="Times New Roman" w:hAnsi="Calibri" w:cs="Times New Roman"/>
          <w:color w:val="00000A"/>
          <w:kern w:val="1"/>
          <w:lang w:eastAsia="ar-SA"/>
        </w:rPr>
        <w:t>/202</w:t>
      </w:r>
      <w:r w:rsidR="002F2686" w:rsidRPr="001E077F">
        <w:rPr>
          <w:rFonts w:ascii="Calibri" w:eastAsia="Times New Roman" w:hAnsi="Calibri" w:cs="Times New Roman"/>
          <w:color w:val="00000A"/>
          <w:kern w:val="1"/>
          <w:lang w:eastAsia="ar-SA"/>
        </w:rPr>
        <w:t>5</w:t>
      </w:r>
      <w:r w:rsidR="009126A2" w:rsidRPr="001E077F">
        <w:rPr>
          <w:rFonts w:ascii="Calibri" w:eastAsia="Times New Roman" w:hAnsi="Calibri" w:cs="Times New Roman"/>
          <w:color w:val="00000A"/>
          <w:kern w:val="1"/>
          <w:lang w:eastAsia="ar-SA"/>
        </w:rPr>
        <w:t xml:space="preserve"> a </w:t>
      </w:r>
      <w:r w:rsidR="009126A2" w:rsidRPr="001E077F">
        <w:rPr>
          <w:rFonts w:cs="Calibri Light"/>
          <w:noProof/>
        </w:rPr>
        <w:t xml:space="preserve">STUDIÍ BYTOVÉHO DOMU S 16 B.J. PRO SOCIÁLNÍ BYDLENÍ, </w:t>
      </w:r>
      <w:r w:rsidR="009126A2" w:rsidRPr="001E077F">
        <w:rPr>
          <w:rFonts w:ascii="Calibri" w:eastAsia="Times New Roman" w:hAnsi="Calibri" w:cs="Times New Roman"/>
          <w:color w:val="00000A"/>
          <w:kern w:val="1"/>
          <w:lang w:eastAsia="ar-SA"/>
        </w:rPr>
        <w:t>zpracovanou</w:t>
      </w:r>
      <w:r w:rsidR="009126A2" w:rsidRPr="001E077F">
        <w:rPr>
          <w:rFonts w:cs="Calibri Light"/>
          <w:noProof/>
        </w:rPr>
        <w:t xml:space="preserve">: Tomášem Sýkorou, Bieblova 18, 613 00 Brno, IČ: 733 13 190, číslo autorizace ČKAIT – 1005516 (V případě jakéhokoli rozporu mezi podklady tvořícími Přílohu č. 1 ZD má Architektonicko-dispoziční studie vypracovaná Ing. arch. Janou Halamíčkovou (9/2025) přednost před studií Tomáše Sýkory) </w:t>
      </w:r>
      <w:r w:rsidR="008516E1" w:rsidRPr="001E077F">
        <w:rPr>
          <w:rFonts w:ascii="Calibri" w:eastAsia="Times New Roman" w:hAnsi="Calibri" w:cs="Times New Roman"/>
          <w:color w:val="00000A"/>
          <w:kern w:val="1"/>
          <w:lang w:eastAsia="ar-SA"/>
        </w:rPr>
        <w:t>a v souladu se všemi stanovisky dotčených orgánů a organizací státní správy a správců sítí ke studi</w:t>
      </w:r>
      <w:r w:rsidR="009126A2" w:rsidRPr="001E077F">
        <w:rPr>
          <w:rFonts w:ascii="Calibri" w:eastAsia="Times New Roman" w:hAnsi="Calibri" w:cs="Times New Roman"/>
          <w:color w:val="00000A"/>
          <w:kern w:val="1"/>
          <w:lang w:eastAsia="ar-SA"/>
        </w:rPr>
        <w:t>ím</w:t>
      </w:r>
      <w:r w:rsidR="008516E1" w:rsidRPr="001E077F">
        <w:rPr>
          <w:rFonts w:ascii="Calibri" w:eastAsia="Times New Roman" w:hAnsi="Calibri" w:cs="Times New Roman"/>
          <w:color w:val="00000A"/>
          <w:kern w:val="1"/>
          <w:lang w:eastAsia="ar-SA"/>
        </w:rPr>
        <w:t xml:space="preserve"> – tyto podklady byly zhotoviteli </w:t>
      </w:r>
      <w:r w:rsidR="008516E1" w:rsidRPr="001E077F">
        <w:rPr>
          <w:rFonts w:ascii="Calibri" w:eastAsia="Times New Roman" w:hAnsi="Calibri" w:cs="Times New Roman"/>
          <w:color w:val="00000A"/>
          <w:kern w:val="1"/>
          <w:lang w:eastAsia="ar-SA"/>
        </w:rPr>
        <w:lastRenderedPageBreak/>
        <w:t xml:space="preserve">poskytnuty v rámci zadávacího řízení předcházejícímu uzavření této smlouvy. </w:t>
      </w:r>
      <w:r w:rsidR="004C5EE4" w:rsidRPr="001E077F">
        <w:rPr>
          <w:rFonts w:ascii="Calibri" w:eastAsia="Times New Roman" w:hAnsi="Calibri" w:cs="Times New Roman"/>
          <w:b/>
          <w:bCs/>
          <w:color w:val="00000A"/>
          <w:kern w:val="1"/>
          <w:lang w:eastAsia="ar-SA"/>
        </w:rPr>
        <w:t xml:space="preserve">Součástí projekčních prací provedených zhotovitele budou též přípojky, příjezd do dvora včetně parkovacích míst - předpoklad v řešení zasakování vody in </w:t>
      </w:r>
      <w:proofErr w:type="spellStart"/>
      <w:r w:rsidR="004C5EE4" w:rsidRPr="001E077F">
        <w:rPr>
          <w:rFonts w:ascii="Calibri" w:eastAsia="Times New Roman" w:hAnsi="Calibri" w:cs="Times New Roman"/>
          <w:b/>
          <w:bCs/>
          <w:color w:val="00000A"/>
          <w:kern w:val="1"/>
          <w:lang w:eastAsia="ar-SA"/>
        </w:rPr>
        <w:t>situ</w:t>
      </w:r>
      <w:proofErr w:type="spellEnd"/>
      <w:r w:rsidR="004C5EE4" w:rsidRPr="001E077F">
        <w:rPr>
          <w:rFonts w:ascii="Calibri" w:eastAsia="Times New Roman" w:hAnsi="Calibri" w:cs="Times New Roman"/>
          <w:b/>
          <w:bCs/>
          <w:color w:val="00000A"/>
          <w:kern w:val="1"/>
          <w:lang w:eastAsia="ar-SA"/>
        </w:rPr>
        <w:t xml:space="preserve"> a návrh zahradních úprav. Design manuál pro stavbu - barevné a materiálové řešení stavby s dopadem na vzhled budovy (povrchové materiály - omítky, dlažby, zařizovací předměty, sanita) a nábytek bude proveden zpracovatelem </w:t>
      </w:r>
      <w:bookmarkStart w:id="1" w:name="_Hlk212129301"/>
      <w:r w:rsidR="004C5EE4" w:rsidRPr="001E077F">
        <w:rPr>
          <w:rFonts w:ascii="Calibri" w:eastAsia="Times New Roman" w:hAnsi="Calibri" w:cs="Times New Roman"/>
          <w:b/>
          <w:bCs/>
          <w:color w:val="00000A"/>
          <w:kern w:val="1"/>
          <w:lang w:eastAsia="ar-SA"/>
        </w:rPr>
        <w:t>Architektonicko-dispoziční studie</w:t>
      </w:r>
      <w:bookmarkEnd w:id="1"/>
      <w:r w:rsidR="004C5EE4" w:rsidRPr="001E077F">
        <w:rPr>
          <w:rFonts w:ascii="Calibri" w:eastAsia="Times New Roman" w:hAnsi="Calibri" w:cs="Times New Roman"/>
          <w:b/>
          <w:bCs/>
          <w:color w:val="00000A"/>
          <w:kern w:val="1"/>
          <w:lang w:eastAsia="ar-SA"/>
        </w:rPr>
        <w:t>, náklady na zpracování design manuálu budou hrazeny objednatele</w:t>
      </w:r>
      <w:r w:rsidR="00242C37" w:rsidRPr="001E077F">
        <w:rPr>
          <w:rFonts w:ascii="Calibri" w:eastAsia="Times New Roman" w:hAnsi="Calibri" w:cs="Times New Roman"/>
          <w:b/>
          <w:bCs/>
          <w:color w:val="00000A"/>
          <w:kern w:val="1"/>
          <w:lang w:eastAsia="ar-SA"/>
        </w:rPr>
        <w:t>m</w:t>
      </w:r>
      <w:r w:rsidR="004C5EE4" w:rsidRPr="001E077F">
        <w:rPr>
          <w:rFonts w:ascii="Calibri" w:eastAsia="Times New Roman" w:hAnsi="Calibri" w:cs="Times New Roman"/>
          <w:b/>
          <w:bCs/>
          <w:color w:val="00000A"/>
          <w:kern w:val="1"/>
          <w:lang w:eastAsia="ar-SA"/>
        </w:rPr>
        <w:t xml:space="preserve"> nad rámec této smlouvy. </w:t>
      </w:r>
      <w:r w:rsidR="0085380E">
        <w:rPr>
          <w:rFonts w:ascii="Calibri" w:eastAsia="Times New Roman" w:hAnsi="Calibri" w:cs="Times New Roman"/>
          <w:b/>
          <w:bCs/>
          <w:color w:val="00000A"/>
          <w:kern w:val="1"/>
          <w:lang w:eastAsia="ar-SA"/>
        </w:rPr>
        <w:t xml:space="preserve">Design manuál bude předán zhotoviteli nejpozději do 150 kal. dnů od účinnosti této smlouvy. </w:t>
      </w:r>
      <w:r w:rsidR="004C5EE4" w:rsidRPr="001E077F">
        <w:rPr>
          <w:rFonts w:ascii="Calibri" w:eastAsia="Times New Roman" w:hAnsi="Calibri" w:cs="Times New Roman"/>
          <w:b/>
          <w:bCs/>
          <w:color w:val="00000A"/>
          <w:kern w:val="1"/>
          <w:lang w:eastAsia="ar-SA"/>
        </w:rPr>
        <w:t>Zhotovitel tento manuál pak přenese do své výkresové části nebo na něj bude odkazovat.</w:t>
      </w:r>
    </w:p>
    <w:p w14:paraId="18A1B57F" w14:textId="77777777" w:rsidR="00B018F9" w:rsidRPr="001E077F" w:rsidRDefault="00B018F9" w:rsidP="00CC2375">
      <w:pPr>
        <w:numPr>
          <w:ilvl w:val="0"/>
          <w:numId w:val="19"/>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1E077F">
        <w:rPr>
          <w:rFonts w:ascii="Calibri" w:eastAsia="Times New Roman" w:hAnsi="Calibri" w:cs="Times New Roman"/>
          <w:color w:val="00000A"/>
          <w:kern w:val="1"/>
          <w:u w:val="single"/>
          <w:lang w:eastAsia="ar-SA"/>
        </w:rPr>
        <w:t>Součástí díla je poskytnutí následujícího plnění zhotovitelem</w:t>
      </w:r>
      <w:r w:rsidRPr="001E077F">
        <w:rPr>
          <w:rFonts w:ascii="Calibri" w:eastAsia="Times New Roman" w:hAnsi="Calibri" w:cs="Times New Roman"/>
          <w:color w:val="00000A"/>
          <w:kern w:val="1"/>
          <w:lang w:eastAsia="ar-SA"/>
        </w:rPr>
        <w:t>:</w:t>
      </w:r>
    </w:p>
    <w:p w14:paraId="0EBC8130" w14:textId="208101D1" w:rsidR="00B018F9" w:rsidRPr="008A480A" w:rsidRDefault="00B018F9" w:rsidP="00CC2375">
      <w:pPr>
        <w:numPr>
          <w:ilvl w:val="0"/>
          <w:numId w:val="9"/>
        </w:numPr>
        <w:tabs>
          <w:tab w:val="left" w:pos="426"/>
          <w:tab w:val="left" w:pos="851"/>
          <w:tab w:val="left" w:pos="1701"/>
        </w:tabs>
        <w:suppressAutoHyphens/>
        <w:spacing w:before="120" w:after="0" w:line="100" w:lineRule="atLeast"/>
        <w:ind w:left="850" w:hanging="425"/>
        <w:jc w:val="both"/>
        <w:rPr>
          <w:rFonts w:ascii="Calibri" w:eastAsia="Times New Roman" w:hAnsi="Calibri" w:cs="Times New Roman"/>
          <w:b/>
          <w:kern w:val="1"/>
          <w:lang w:eastAsia="ar-SA"/>
        </w:rPr>
      </w:pPr>
      <w:r w:rsidRPr="001E077F">
        <w:rPr>
          <w:rFonts w:ascii="Calibri" w:eastAsia="Times New Roman" w:hAnsi="Calibri" w:cs="Times New Roman"/>
          <w:b/>
          <w:kern w:val="1"/>
          <w:lang w:eastAsia="ar-SA"/>
        </w:rPr>
        <w:t>zajištění geodetického zaměření</w:t>
      </w:r>
      <w:r w:rsidRPr="001E077F">
        <w:rPr>
          <w:rFonts w:ascii="Calibri" w:eastAsia="Calibri" w:hAnsi="Calibri" w:cs="Times New Roman"/>
        </w:rPr>
        <w:t xml:space="preserve"> průběhu stavbou dotčených stávajících inženýrských sítí</w:t>
      </w:r>
      <w:r w:rsidRPr="001E077F">
        <w:rPr>
          <w:rFonts w:ascii="Calibri" w:eastAsia="Times New Roman" w:hAnsi="Calibri" w:cs="Times New Roman"/>
          <w:kern w:val="1"/>
          <w:lang w:eastAsia="ar-SA"/>
        </w:rPr>
        <w:t xml:space="preserve"> </w:t>
      </w:r>
      <w:r w:rsidRPr="001E077F">
        <w:rPr>
          <w:rFonts w:ascii="Calibri" w:eastAsia="Times New Roman" w:hAnsi="Calibri" w:cs="Times New Roman"/>
          <w:lang w:eastAsia="cs-CZ"/>
        </w:rPr>
        <w:t>(dále jen „</w:t>
      </w:r>
      <w:r w:rsidRPr="001E077F">
        <w:rPr>
          <w:rFonts w:ascii="Calibri" w:eastAsia="Times New Roman" w:hAnsi="Calibri" w:cs="Times New Roman"/>
          <w:b/>
          <w:i/>
          <w:lang w:eastAsia="cs-CZ"/>
        </w:rPr>
        <w:t>geodetické zaměření</w:t>
      </w:r>
      <w:r w:rsidRPr="001E077F">
        <w:rPr>
          <w:rFonts w:ascii="Calibri" w:eastAsia="Times New Roman" w:hAnsi="Calibri" w:cs="Times New Roman"/>
          <w:lang w:eastAsia="cs-CZ"/>
        </w:rPr>
        <w:t xml:space="preserve">“) </w:t>
      </w:r>
      <w:r w:rsidRPr="001E077F">
        <w:rPr>
          <w:rFonts w:ascii="Calibri" w:eastAsia="Times New Roman" w:hAnsi="Calibri" w:cs="Times New Roman"/>
          <w:kern w:val="1"/>
          <w:lang w:eastAsia="ar-SA"/>
        </w:rPr>
        <w:t>– součástí</w:t>
      </w:r>
      <w:r w:rsidRPr="00B018F9">
        <w:rPr>
          <w:rFonts w:ascii="Calibri" w:eastAsia="Times New Roman" w:hAnsi="Calibri" w:cs="Times New Roman"/>
          <w:kern w:val="1"/>
          <w:lang w:eastAsia="ar-SA"/>
        </w:rPr>
        <w:t xml:space="preserve"> geodetického zaměření bude také výškopis a polohopis skutečného stavu terénu stavbou dotčených pozemků dle požadavků projektanta (dále jen „</w:t>
      </w:r>
      <w:r w:rsidRPr="00B018F9">
        <w:rPr>
          <w:rFonts w:ascii="Calibri" w:eastAsia="Times New Roman" w:hAnsi="Calibri" w:cs="Times New Roman"/>
          <w:i/>
          <w:kern w:val="1"/>
          <w:lang w:eastAsia="ar-SA"/>
        </w:rPr>
        <w:t>výškopis a polohopis</w:t>
      </w:r>
      <w:r w:rsidRPr="00B018F9">
        <w:rPr>
          <w:rFonts w:ascii="Calibri" w:eastAsia="Times New Roman" w:hAnsi="Calibri" w:cs="Times New Roman"/>
          <w:kern w:val="1"/>
          <w:lang w:eastAsia="ar-SA"/>
        </w:rPr>
        <w:t xml:space="preserve">“), </w:t>
      </w:r>
      <w:r w:rsidRPr="00B018F9">
        <w:rPr>
          <w:rFonts w:ascii="Calibri" w:eastAsia="Calibri" w:hAnsi="Calibri" w:cs="Times New Roman"/>
          <w:snapToGrid w:val="0"/>
        </w:rPr>
        <w:t xml:space="preserve">a to ve 2 vyhotoveních v elektronické podobě na vhodném nosiči ve </w:t>
      </w:r>
      <w:r w:rsidRPr="008A480A">
        <w:rPr>
          <w:rFonts w:ascii="Calibri" w:eastAsia="Calibri" w:hAnsi="Calibri" w:cs="Times New Roman"/>
          <w:snapToGrid w:val="0"/>
        </w:rPr>
        <w:t xml:space="preserve">formátu </w:t>
      </w:r>
      <w:r w:rsidRPr="008A480A">
        <w:rPr>
          <w:rFonts w:ascii="Calibri" w:eastAsia="Calibri" w:hAnsi="Calibri" w:cs="Times New Roman"/>
        </w:rPr>
        <w:t>*.</w:t>
      </w:r>
      <w:proofErr w:type="spellStart"/>
      <w:r w:rsidRPr="008A480A">
        <w:rPr>
          <w:rFonts w:ascii="Calibri" w:eastAsia="Calibri" w:hAnsi="Calibri" w:cs="Times New Roman"/>
        </w:rPr>
        <w:t>dwg</w:t>
      </w:r>
      <w:proofErr w:type="spellEnd"/>
      <w:r w:rsidRPr="008A480A">
        <w:rPr>
          <w:rFonts w:ascii="Calibri" w:eastAsia="Calibri" w:hAnsi="Calibri" w:cs="Times New Roman"/>
        </w:rPr>
        <w:t xml:space="preserve"> nebo *.</w:t>
      </w:r>
      <w:proofErr w:type="spellStart"/>
      <w:r w:rsidRPr="008A480A">
        <w:rPr>
          <w:rFonts w:ascii="Calibri" w:eastAsia="Calibri" w:hAnsi="Calibri" w:cs="Times New Roman"/>
        </w:rPr>
        <w:t>dgn</w:t>
      </w:r>
      <w:proofErr w:type="spellEnd"/>
      <w:r w:rsidR="00242C37" w:rsidRPr="008A480A">
        <w:rPr>
          <w:rFonts w:ascii="Calibri" w:eastAsia="Calibri" w:hAnsi="Calibri" w:cs="Times New Roman"/>
        </w:rPr>
        <w:t xml:space="preserve"> a </w:t>
      </w:r>
      <w:r w:rsidR="00174C5C" w:rsidRPr="008A480A">
        <w:rPr>
          <w:rFonts w:ascii="Calibri" w:eastAsia="Calibri" w:hAnsi="Calibri" w:cs="Times New Roman"/>
        </w:rPr>
        <w:t xml:space="preserve">rovněž </w:t>
      </w:r>
      <w:r w:rsidR="00242C37" w:rsidRPr="008A480A">
        <w:rPr>
          <w:rFonts w:ascii="Calibri" w:eastAsia="Calibri" w:hAnsi="Calibri" w:cs="Times New Roman"/>
        </w:rPr>
        <w:t>.</w:t>
      </w:r>
      <w:proofErr w:type="spellStart"/>
      <w:r w:rsidR="00242C37" w:rsidRPr="008A480A">
        <w:rPr>
          <w:rFonts w:ascii="Calibri" w:eastAsia="Calibri" w:hAnsi="Calibri" w:cs="Times New Roman"/>
        </w:rPr>
        <w:t>pdf</w:t>
      </w:r>
      <w:proofErr w:type="spellEnd"/>
      <w:r w:rsidRPr="008A480A">
        <w:rPr>
          <w:rFonts w:ascii="Calibri" w:eastAsia="Calibri" w:hAnsi="Calibri" w:cs="Times New Roman"/>
        </w:rPr>
        <w:t xml:space="preserve">, </w:t>
      </w:r>
      <w:r w:rsidRPr="008A480A">
        <w:rPr>
          <w:rFonts w:ascii="Calibri" w:eastAsia="Calibri" w:hAnsi="Calibri" w:cs="Times New Roman"/>
          <w:snapToGrid w:val="0"/>
        </w:rPr>
        <w:t>vše potvrzené subjektem s příslušným oprávněním</w:t>
      </w:r>
      <w:r w:rsidRPr="008A480A">
        <w:rPr>
          <w:rFonts w:ascii="Calibri" w:eastAsia="Times New Roman" w:hAnsi="Calibri" w:cs="Times New Roman"/>
          <w:kern w:val="1"/>
          <w:lang w:eastAsia="ar-SA"/>
        </w:rPr>
        <w:t>;</w:t>
      </w:r>
    </w:p>
    <w:p w14:paraId="70B4BCD1" w14:textId="2D8F91E6" w:rsidR="00B018F9" w:rsidRPr="008A480A" w:rsidRDefault="00B018F9" w:rsidP="00CC2375">
      <w:pPr>
        <w:numPr>
          <w:ilvl w:val="0"/>
          <w:numId w:val="9"/>
        </w:numPr>
        <w:tabs>
          <w:tab w:val="left" w:pos="426"/>
          <w:tab w:val="left" w:pos="851"/>
          <w:tab w:val="left" w:pos="1701"/>
        </w:tabs>
        <w:suppressAutoHyphens/>
        <w:spacing w:before="120" w:after="0" w:line="100" w:lineRule="atLeast"/>
        <w:ind w:left="850" w:hanging="425"/>
        <w:jc w:val="both"/>
        <w:rPr>
          <w:rFonts w:ascii="Calibri" w:eastAsia="Times New Roman" w:hAnsi="Calibri" w:cs="Times New Roman"/>
          <w:b/>
          <w:kern w:val="1"/>
          <w:lang w:eastAsia="ar-SA"/>
        </w:rPr>
      </w:pPr>
      <w:r w:rsidRPr="008A480A">
        <w:rPr>
          <w:rFonts w:ascii="Calibri" w:eastAsia="Times New Roman" w:hAnsi="Calibri" w:cs="Times New Roman"/>
          <w:b/>
          <w:kern w:val="1"/>
          <w:lang w:eastAsia="ar-SA"/>
        </w:rPr>
        <w:t>provedení průzkum</w:t>
      </w:r>
      <w:r w:rsidR="002E00CA" w:rsidRPr="008A480A">
        <w:rPr>
          <w:rFonts w:ascii="Calibri" w:eastAsia="Times New Roman" w:hAnsi="Calibri" w:cs="Times New Roman"/>
          <w:b/>
          <w:kern w:val="1"/>
          <w:lang w:eastAsia="ar-SA"/>
        </w:rPr>
        <w:t>ů a rozborů</w:t>
      </w:r>
      <w:r w:rsidRPr="008A480A">
        <w:rPr>
          <w:rFonts w:ascii="Calibri" w:eastAsia="Times New Roman" w:hAnsi="Calibri" w:cs="Times New Roman"/>
          <w:b/>
          <w:kern w:val="1"/>
          <w:lang w:eastAsia="ar-SA"/>
        </w:rPr>
        <w:t xml:space="preserve"> stavby </w:t>
      </w:r>
      <w:r w:rsidRPr="008A480A">
        <w:rPr>
          <w:rFonts w:ascii="Calibri" w:eastAsia="Times New Roman" w:hAnsi="Calibri" w:cs="Times New Roman"/>
          <w:kern w:val="1"/>
          <w:lang w:eastAsia="ar-SA"/>
        </w:rPr>
        <w:t>dotčených pozemků dle požadavků projektanta</w:t>
      </w:r>
      <w:r w:rsidR="003725EC" w:rsidRPr="008A480A">
        <w:rPr>
          <w:rFonts w:ascii="Calibri" w:eastAsia="Times New Roman" w:hAnsi="Calibri" w:cs="Times New Roman"/>
          <w:kern w:val="1"/>
          <w:lang w:eastAsia="ar-SA"/>
        </w:rPr>
        <w:t xml:space="preserve">, resp. dle architektonické studie – </w:t>
      </w:r>
      <w:r w:rsidR="002E00CA" w:rsidRPr="008A480A">
        <w:rPr>
          <w:rFonts w:ascii="Calibri" w:eastAsia="Times New Roman" w:hAnsi="Calibri" w:cs="Times New Roman"/>
          <w:kern w:val="1"/>
          <w:lang w:eastAsia="ar-SA"/>
        </w:rPr>
        <w:t>např.</w:t>
      </w:r>
      <w:r w:rsidR="003725EC" w:rsidRPr="008A480A">
        <w:rPr>
          <w:rFonts w:ascii="Calibri" w:eastAsia="Times New Roman" w:hAnsi="Calibri" w:cs="Times New Roman"/>
          <w:kern w:val="1"/>
          <w:lang w:eastAsia="ar-SA"/>
        </w:rPr>
        <w:t xml:space="preserve"> </w:t>
      </w:r>
      <w:r w:rsidR="002E00CA" w:rsidRPr="008A480A">
        <w:rPr>
          <w:rFonts w:ascii="Calibri" w:eastAsia="Times New Roman" w:hAnsi="Calibri" w:cs="Times New Roman"/>
          <w:kern w:val="1"/>
          <w:lang w:eastAsia="ar-SA"/>
        </w:rPr>
        <w:t>zejména</w:t>
      </w:r>
      <w:r w:rsidR="003725EC" w:rsidRPr="008A480A">
        <w:rPr>
          <w:rFonts w:ascii="Calibri" w:eastAsia="Times New Roman" w:hAnsi="Calibri" w:cs="Times New Roman"/>
          <w:kern w:val="1"/>
          <w:lang w:eastAsia="ar-SA"/>
        </w:rPr>
        <w:t xml:space="preserve"> hydrogeologický průzkum</w:t>
      </w:r>
      <w:r w:rsidR="002E00CA" w:rsidRPr="008A480A">
        <w:rPr>
          <w:rFonts w:ascii="Calibri" w:eastAsia="Times New Roman" w:hAnsi="Calibri" w:cs="Times New Roman"/>
          <w:kern w:val="1"/>
          <w:lang w:eastAsia="ar-SA"/>
        </w:rPr>
        <w:t xml:space="preserve"> a stavebně technický průzkum</w:t>
      </w:r>
      <w:r w:rsidRPr="008A480A">
        <w:rPr>
          <w:rFonts w:ascii="Calibri" w:eastAsia="Times New Roman" w:hAnsi="Calibri" w:cs="Times New Roman"/>
          <w:kern w:val="1"/>
          <w:lang w:eastAsia="ar-SA"/>
        </w:rPr>
        <w:t xml:space="preserve"> (dále jen „</w:t>
      </w:r>
      <w:r w:rsidRPr="008A480A">
        <w:rPr>
          <w:rFonts w:ascii="Calibri" w:eastAsia="Times New Roman" w:hAnsi="Calibri" w:cs="Times New Roman"/>
          <w:b/>
          <w:i/>
          <w:kern w:val="1"/>
          <w:lang w:eastAsia="ar-SA"/>
        </w:rPr>
        <w:t>průzkum</w:t>
      </w:r>
      <w:r w:rsidRPr="008A480A">
        <w:rPr>
          <w:rFonts w:ascii="Calibri" w:eastAsia="Times New Roman" w:hAnsi="Calibri" w:cs="Times New Roman"/>
          <w:kern w:val="1"/>
          <w:lang w:eastAsia="ar-SA"/>
        </w:rPr>
        <w:t>“) a zachycení jeho výsledků ve formě závěrečn</w:t>
      </w:r>
      <w:r w:rsidR="002E00CA" w:rsidRPr="008A480A">
        <w:rPr>
          <w:rFonts w:ascii="Calibri" w:eastAsia="Times New Roman" w:hAnsi="Calibri" w:cs="Times New Roman"/>
          <w:kern w:val="1"/>
          <w:lang w:eastAsia="ar-SA"/>
        </w:rPr>
        <w:t>ých</w:t>
      </w:r>
      <w:r w:rsidRPr="008A480A">
        <w:rPr>
          <w:rFonts w:ascii="Calibri" w:eastAsia="Times New Roman" w:hAnsi="Calibri" w:cs="Times New Roman"/>
          <w:kern w:val="1"/>
          <w:lang w:eastAsia="ar-SA"/>
        </w:rPr>
        <w:t xml:space="preserve"> zpráv průzkum</w:t>
      </w:r>
      <w:r w:rsidR="002E00CA" w:rsidRPr="008A480A">
        <w:rPr>
          <w:rFonts w:ascii="Calibri" w:eastAsia="Times New Roman" w:hAnsi="Calibri" w:cs="Times New Roman"/>
          <w:kern w:val="1"/>
          <w:lang w:eastAsia="ar-SA"/>
        </w:rPr>
        <w:t>ů</w:t>
      </w:r>
      <w:r w:rsidRPr="008A480A">
        <w:rPr>
          <w:rFonts w:ascii="Calibri" w:eastAsia="Times New Roman" w:hAnsi="Calibri" w:cs="Times New Roman"/>
          <w:kern w:val="1"/>
          <w:lang w:eastAsia="ar-SA"/>
        </w:rPr>
        <w:t>, kter</w:t>
      </w:r>
      <w:r w:rsidR="002E00CA" w:rsidRPr="008A480A">
        <w:rPr>
          <w:rFonts w:ascii="Calibri" w:eastAsia="Times New Roman" w:hAnsi="Calibri" w:cs="Times New Roman"/>
          <w:kern w:val="1"/>
          <w:lang w:eastAsia="ar-SA"/>
        </w:rPr>
        <w:t>é</w:t>
      </w:r>
      <w:r w:rsidRPr="008A480A">
        <w:rPr>
          <w:rFonts w:ascii="Calibri" w:eastAsia="Times New Roman" w:hAnsi="Calibri" w:cs="Times New Roman"/>
          <w:kern w:val="1"/>
          <w:lang w:eastAsia="ar-SA"/>
        </w:rPr>
        <w:t xml:space="preserve"> bud</w:t>
      </w:r>
      <w:r w:rsidR="002E00CA" w:rsidRPr="008A480A">
        <w:rPr>
          <w:rFonts w:ascii="Calibri" w:eastAsia="Times New Roman" w:hAnsi="Calibri" w:cs="Times New Roman"/>
          <w:kern w:val="1"/>
          <w:lang w:eastAsia="ar-SA"/>
        </w:rPr>
        <w:t>ou</w:t>
      </w:r>
      <w:r w:rsidRPr="008A480A">
        <w:rPr>
          <w:rFonts w:ascii="Calibri" w:eastAsia="Times New Roman" w:hAnsi="Calibri" w:cs="Times New Roman"/>
          <w:kern w:val="1"/>
          <w:lang w:eastAsia="ar-SA"/>
        </w:rPr>
        <w:t xml:space="preserve"> podkladem pro zpracování dokumentace </w:t>
      </w:r>
      <w:r w:rsidR="005E168C" w:rsidRPr="008A480A">
        <w:rPr>
          <w:rFonts w:ascii="Calibri" w:eastAsia="Times New Roman" w:hAnsi="Calibri" w:cs="Times New Roman"/>
          <w:kern w:val="1"/>
          <w:lang w:eastAsia="ar-SA"/>
        </w:rPr>
        <w:t xml:space="preserve">pro </w:t>
      </w:r>
      <w:r w:rsidR="00602D39" w:rsidRPr="008A480A">
        <w:rPr>
          <w:rFonts w:ascii="Calibri" w:eastAsia="Times New Roman" w:hAnsi="Calibri" w:cs="Times New Roman"/>
          <w:kern w:val="1"/>
          <w:lang w:eastAsia="ar-SA"/>
        </w:rPr>
        <w:t>povolení stavby</w:t>
      </w:r>
      <w:r w:rsidRPr="008A480A">
        <w:rPr>
          <w:rFonts w:ascii="Calibri" w:eastAsia="Calibri" w:hAnsi="Calibri" w:cs="Times New Roman"/>
          <w:bCs/>
        </w:rPr>
        <w:t xml:space="preserve">, </w:t>
      </w:r>
      <w:r w:rsidRPr="008A480A">
        <w:rPr>
          <w:rFonts w:ascii="Calibri" w:eastAsia="Times New Roman" w:hAnsi="Calibri" w:cs="Times New Roman"/>
          <w:kern w:val="1"/>
          <w:lang w:eastAsia="ar-SA"/>
        </w:rPr>
        <w:t>a to</w:t>
      </w:r>
      <w:r w:rsidRPr="008A480A">
        <w:rPr>
          <w:rFonts w:ascii="Calibri" w:eastAsia="Times New Roman" w:hAnsi="Calibri" w:cs="Times New Roman"/>
          <w:b/>
          <w:kern w:val="1"/>
          <w:lang w:eastAsia="ar-SA"/>
        </w:rPr>
        <w:t xml:space="preserve"> </w:t>
      </w:r>
      <w:r w:rsidRPr="008A480A">
        <w:rPr>
          <w:rFonts w:ascii="Calibri" w:eastAsia="Times New Roman" w:hAnsi="Calibri" w:cs="Times New Roman"/>
          <w:kern w:val="1"/>
          <w:lang w:eastAsia="ar-SA"/>
        </w:rPr>
        <w:t xml:space="preserve">ve </w:t>
      </w:r>
      <w:bookmarkStart w:id="2" w:name="_Hlk3359597"/>
      <w:r w:rsidRPr="008A480A">
        <w:rPr>
          <w:rFonts w:ascii="Calibri" w:eastAsia="Times New Roman" w:hAnsi="Calibri" w:cs="Times New Roman"/>
          <w:kern w:val="1"/>
          <w:lang w:eastAsia="ar-SA"/>
        </w:rPr>
        <w:t>2 vyhotoveních v listinné podobě a 1 vyhotovení v elektronické podobě na vhodném nosiči</w:t>
      </w:r>
      <w:bookmarkEnd w:id="2"/>
      <w:r w:rsidRPr="008A480A">
        <w:rPr>
          <w:rFonts w:ascii="Calibri" w:eastAsia="Calibri" w:hAnsi="Calibri" w:cs="Times New Roman"/>
          <w:bCs/>
        </w:rPr>
        <w:t>;</w:t>
      </w:r>
    </w:p>
    <w:p w14:paraId="578458CF" w14:textId="3D52E3E9" w:rsidR="009126A2" w:rsidRPr="008A480A" w:rsidRDefault="009126A2" w:rsidP="00CC2375">
      <w:pPr>
        <w:numPr>
          <w:ilvl w:val="0"/>
          <w:numId w:val="9"/>
        </w:numPr>
        <w:tabs>
          <w:tab w:val="left" w:pos="426"/>
          <w:tab w:val="left" w:pos="851"/>
          <w:tab w:val="left" w:pos="1701"/>
        </w:tabs>
        <w:suppressAutoHyphens/>
        <w:spacing w:before="120" w:after="0" w:line="100" w:lineRule="atLeast"/>
        <w:ind w:left="850" w:hanging="425"/>
        <w:jc w:val="both"/>
        <w:rPr>
          <w:rFonts w:ascii="Calibri" w:eastAsia="Times New Roman" w:hAnsi="Calibri" w:cs="Times New Roman"/>
          <w:b/>
          <w:kern w:val="1"/>
          <w:lang w:eastAsia="ar-SA"/>
        </w:rPr>
      </w:pPr>
      <w:r w:rsidRPr="008A480A">
        <w:rPr>
          <w:rFonts w:ascii="Calibri" w:eastAsia="Times New Roman" w:hAnsi="Calibri" w:cs="Times New Roman"/>
          <w:b/>
          <w:color w:val="00000A"/>
          <w:kern w:val="1"/>
          <w:lang w:eastAsia="ar-SA"/>
        </w:rPr>
        <w:t>zpracování</w:t>
      </w:r>
      <w:r w:rsidRPr="008A480A">
        <w:rPr>
          <w:rFonts w:ascii="Calibri" w:eastAsia="Times New Roman" w:hAnsi="Calibri" w:cs="Times New Roman"/>
          <w:color w:val="00000A"/>
          <w:kern w:val="1"/>
          <w:lang w:eastAsia="ar-SA"/>
        </w:rPr>
        <w:t xml:space="preserve"> </w:t>
      </w:r>
      <w:r w:rsidRPr="008A480A">
        <w:rPr>
          <w:rFonts w:ascii="Calibri" w:eastAsia="Times New Roman" w:hAnsi="Calibri" w:cs="Times New Roman"/>
          <w:b/>
          <w:color w:val="00000A"/>
          <w:kern w:val="1"/>
          <w:lang w:eastAsia="ar-SA"/>
        </w:rPr>
        <w:t xml:space="preserve">dokumentace </w:t>
      </w:r>
      <w:r w:rsidR="0064612B" w:rsidRPr="008A480A">
        <w:rPr>
          <w:rFonts w:ascii="Calibri" w:eastAsia="Times New Roman" w:hAnsi="Calibri" w:cs="Times New Roman"/>
          <w:b/>
          <w:color w:val="00000A"/>
          <w:kern w:val="1"/>
          <w:lang w:eastAsia="ar-SA"/>
        </w:rPr>
        <w:t>bouracích prací</w:t>
      </w:r>
      <w:r w:rsidRPr="008A480A">
        <w:rPr>
          <w:rFonts w:ascii="Calibri" w:eastAsia="Times New Roman" w:hAnsi="Calibri" w:cs="Times New Roman"/>
          <w:b/>
          <w:color w:val="00000A"/>
          <w:kern w:val="1"/>
          <w:lang w:eastAsia="ar-SA"/>
        </w:rPr>
        <w:t xml:space="preserve"> </w:t>
      </w:r>
      <w:r w:rsidRPr="008A480A">
        <w:rPr>
          <w:rFonts w:ascii="Calibri" w:eastAsia="Times New Roman" w:hAnsi="Calibri" w:cs="Times New Roman"/>
          <w:color w:val="00000A"/>
          <w:kern w:val="1"/>
          <w:lang w:eastAsia="ar-SA"/>
        </w:rPr>
        <w:t xml:space="preserve">(dále jen </w:t>
      </w:r>
      <w:r w:rsidRPr="008A480A">
        <w:rPr>
          <w:rFonts w:ascii="Calibri" w:eastAsia="Times New Roman" w:hAnsi="Calibri" w:cs="Times New Roman"/>
          <w:i/>
          <w:color w:val="00000A"/>
          <w:kern w:val="1"/>
          <w:lang w:eastAsia="ar-SA"/>
        </w:rPr>
        <w:t>„</w:t>
      </w:r>
      <w:r w:rsidRPr="008A480A">
        <w:rPr>
          <w:rFonts w:ascii="Calibri" w:eastAsia="Times New Roman" w:hAnsi="Calibri" w:cs="Times New Roman"/>
          <w:b/>
          <w:i/>
          <w:color w:val="00000A"/>
          <w:kern w:val="1"/>
          <w:lang w:eastAsia="ar-SA"/>
        </w:rPr>
        <w:t>D</w:t>
      </w:r>
      <w:r w:rsidR="0064612B" w:rsidRPr="008A480A">
        <w:rPr>
          <w:rFonts w:ascii="Calibri" w:eastAsia="Times New Roman" w:hAnsi="Calibri" w:cs="Times New Roman"/>
          <w:b/>
          <w:i/>
          <w:color w:val="00000A"/>
          <w:kern w:val="1"/>
          <w:lang w:eastAsia="ar-SA"/>
        </w:rPr>
        <w:t>BP</w:t>
      </w:r>
      <w:r w:rsidRPr="008A480A">
        <w:rPr>
          <w:rFonts w:ascii="Calibri" w:eastAsia="Times New Roman" w:hAnsi="Calibri" w:cs="Times New Roman"/>
          <w:i/>
          <w:color w:val="00000A"/>
          <w:kern w:val="1"/>
          <w:lang w:eastAsia="ar-SA"/>
        </w:rPr>
        <w:t>“</w:t>
      </w:r>
      <w:r w:rsidRPr="008A480A">
        <w:rPr>
          <w:rFonts w:ascii="Calibri" w:eastAsia="Times New Roman" w:hAnsi="Calibri" w:cs="Times New Roman"/>
          <w:color w:val="00000A"/>
          <w:kern w:val="1"/>
          <w:lang w:eastAsia="ar-SA"/>
        </w:rPr>
        <w:t>), která bude obsahovat veškeré náležitosti dle zákona č. 283/2021 Sb., stavební zákon (dále jen „</w:t>
      </w:r>
      <w:r w:rsidRPr="008A480A">
        <w:rPr>
          <w:rFonts w:ascii="Calibri" w:eastAsia="Times New Roman" w:hAnsi="Calibri" w:cs="Times New Roman"/>
          <w:b/>
          <w:bCs/>
          <w:i/>
          <w:iCs/>
          <w:color w:val="00000A"/>
          <w:kern w:val="1"/>
          <w:lang w:eastAsia="ar-SA"/>
        </w:rPr>
        <w:t>stavební zákon“)</w:t>
      </w:r>
      <w:r w:rsidRPr="008A480A">
        <w:rPr>
          <w:rFonts w:ascii="Calibri" w:eastAsia="Times New Roman" w:hAnsi="Calibri" w:cs="Times New Roman"/>
          <w:color w:val="00000A"/>
          <w:kern w:val="1"/>
          <w:lang w:eastAsia="ar-SA"/>
        </w:rPr>
        <w:t xml:space="preserve"> a prováděcích předpisů, zejména pak vyhlášky č. 131/2024 Sb., včetně dokladů o výsledcích jednání s příslušnými orgány a organizacemi pověřenými výkonem státní správy a s ostatními účastníky řízení a vydaných pravomocných rozhodnutí tak, aby na jejím podkladě mohlo být vydáno rozhodnutí o povolení záměru ve smyslu příslušných ustanovení stavebního zákona ve vztahu k realizaci stavby</w:t>
      </w:r>
      <w:r w:rsidRPr="008A480A">
        <w:rPr>
          <w:rFonts w:ascii="Calibri" w:eastAsia="Times New Roman" w:hAnsi="Calibri" w:cs="Times New Roman"/>
          <w:kern w:val="1"/>
          <w:lang w:eastAsia="ar-SA"/>
        </w:rPr>
        <w:t>. D</w:t>
      </w:r>
      <w:r w:rsidR="0064612B" w:rsidRPr="008A480A">
        <w:rPr>
          <w:rFonts w:ascii="Calibri" w:eastAsia="Times New Roman" w:hAnsi="Calibri" w:cs="Times New Roman"/>
          <w:kern w:val="1"/>
          <w:lang w:eastAsia="ar-SA"/>
        </w:rPr>
        <w:t>BP</w:t>
      </w:r>
      <w:r w:rsidRPr="008A480A">
        <w:rPr>
          <w:rFonts w:ascii="Calibri" w:eastAsia="Times New Roman" w:hAnsi="Calibri" w:cs="Times New Roman"/>
          <w:kern w:val="1"/>
          <w:lang w:eastAsia="ar-SA"/>
        </w:rPr>
        <w:t xml:space="preserve"> bude zhotovitelem zpracována s přihlédnutím zejména k podkladům uvedeným v zadávací dokumentaci a poskytnutým objednatelem zhotoviteli před podpisem této smlouvy a na základě vlastní činnosti zhotovitele a na základě zhotovitelem zajištěných podkladů. D</w:t>
      </w:r>
      <w:r w:rsidR="0064612B" w:rsidRPr="008A480A">
        <w:rPr>
          <w:rFonts w:ascii="Calibri" w:eastAsia="Times New Roman" w:hAnsi="Calibri" w:cs="Times New Roman"/>
          <w:kern w:val="1"/>
          <w:lang w:eastAsia="ar-SA"/>
        </w:rPr>
        <w:t>BP</w:t>
      </w:r>
      <w:r w:rsidRPr="008A480A">
        <w:rPr>
          <w:rFonts w:ascii="Calibri" w:eastAsia="Times New Roman" w:hAnsi="Calibri" w:cs="Times New Roman"/>
          <w:kern w:val="1"/>
          <w:lang w:eastAsia="ar-SA"/>
        </w:rPr>
        <w:t xml:space="preserve"> bude zpracována a předána objednateli </w:t>
      </w:r>
      <w:r w:rsidRPr="008A480A">
        <w:rPr>
          <w:rFonts w:ascii="Calibri" w:eastAsia="Calibri" w:hAnsi="Calibri" w:cs="Times New Roman"/>
          <w:snapToGrid w:val="0"/>
        </w:rPr>
        <w:t xml:space="preserve">ve </w:t>
      </w:r>
      <w:r w:rsidR="00174C5C" w:rsidRPr="008A480A">
        <w:rPr>
          <w:rFonts w:ascii="Calibri" w:eastAsia="Calibri" w:hAnsi="Calibri" w:cs="Times New Roman"/>
          <w:snapToGrid w:val="0"/>
        </w:rPr>
        <w:t>4</w:t>
      </w:r>
      <w:r w:rsidRPr="008A480A">
        <w:rPr>
          <w:rFonts w:ascii="Calibri" w:eastAsia="Calibri" w:hAnsi="Calibri" w:cs="Times New Roman"/>
          <w:snapToGrid w:val="0"/>
        </w:rPr>
        <w:t xml:space="preserve"> vyhotoveních v listinné podobě a ve 2 vyhotoveních v elektronické podobě </w:t>
      </w:r>
      <w:r w:rsidRPr="008A480A">
        <w:rPr>
          <w:rFonts w:ascii="Calibri" w:eastAsia="Times New Roman" w:hAnsi="Calibri" w:cs="Times New Roman"/>
          <w:color w:val="00000A"/>
          <w:kern w:val="1"/>
          <w:lang w:eastAsia="ar-SA"/>
        </w:rPr>
        <w:t>na vhodném nosiči, přičemž výkresy budou ve formátu (*.</w:t>
      </w:r>
      <w:proofErr w:type="spellStart"/>
      <w:r w:rsidRPr="008A480A">
        <w:rPr>
          <w:rFonts w:ascii="Calibri" w:eastAsia="Times New Roman" w:hAnsi="Calibri" w:cs="Times New Roman"/>
          <w:color w:val="00000A"/>
          <w:kern w:val="1"/>
          <w:lang w:eastAsia="ar-SA"/>
        </w:rPr>
        <w:t>dwg</w:t>
      </w:r>
      <w:proofErr w:type="spellEnd"/>
      <w:r w:rsidRPr="008A480A">
        <w:rPr>
          <w:rFonts w:ascii="Calibri" w:eastAsia="Times New Roman" w:hAnsi="Calibri" w:cs="Times New Roman"/>
          <w:color w:val="00000A"/>
          <w:kern w:val="1"/>
          <w:lang w:eastAsia="ar-SA"/>
        </w:rPr>
        <w:t xml:space="preserve"> nebo *.</w:t>
      </w:r>
      <w:proofErr w:type="spellStart"/>
      <w:r w:rsidRPr="008A480A">
        <w:rPr>
          <w:rFonts w:ascii="Calibri" w:eastAsia="Times New Roman" w:hAnsi="Calibri" w:cs="Times New Roman"/>
          <w:color w:val="00000A"/>
          <w:kern w:val="1"/>
          <w:lang w:eastAsia="ar-SA"/>
        </w:rPr>
        <w:t>dgn</w:t>
      </w:r>
      <w:proofErr w:type="spellEnd"/>
      <w:r w:rsidRPr="008A480A">
        <w:rPr>
          <w:rFonts w:ascii="Calibri" w:eastAsia="Times New Roman" w:hAnsi="Calibri" w:cs="Times New Roman"/>
          <w:color w:val="00000A"/>
          <w:kern w:val="1"/>
          <w:lang w:eastAsia="ar-SA"/>
        </w:rPr>
        <w:t>, *.</w:t>
      </w:r>
      <w:proofErr w:type="spellStart"/>
      <w:r w:rsidRPr="008A480A">
        <w:rPr>
          <w:rFonts w:ascii="Calibri" w:eastAsia="Times New Roman" w:hAnsi="Calibri" w:cs="Times New Roman"/>
          <w:color w:val="00000A"/>
          <w:kern w:val="1"/>
          <w:lang w:eastAsia="ar-SA"/>
        </w:rPr>
        <w:t>shp</w:t>
      </w:r>
      <w:proofErr w:type="spellEnd"/>
      <w:r w:rsidRPr="008A480A">
        <w:rPr>
          <w:rFonts w:ascii="Calibri" w:eastAsia="Times New Roman" w:hAnsi="Calibri" w:cs="Times New Roman"/>
          <w:color w:val="00000A"/>
          <w:kern w:val="1"/>
          <w:lang w:eastAsia="ar-SA"/>
        </w:rPr>
        <w:t>) a rovněž (*.</w:t>
      </w:r>
      <w:proofErr w:type="spellStart"/>
      <w:r w:rsidRPr="008A480A">
        <w:rPr>
          <w:rFonts w:ascii="Calibri" w:eastAsia="Times New Roman" w:hAnsi="Calibri" w:cs="Times New Roman"/>
          <w:color w:val="00000A"/>
          <w:kern w:val="1"/>
          <w:lang w:eastAsia="ar-SA"/>
        </w:rPr>
        <w:t>pdf</w:t>
      </w:r>
      <w:proofErr w:type="spellEnd"/>
      <w:r w:rsidRPr="008A480A">
        <w:rPr>
          <w:rFonts w:ascii="Calibri" w:eastAsia="Times New Roman" w:hAnsi="Calibri" w:cs="Times New Roman"/>
          <w:color w:val="00000A"/>
          <w:kern w:val="1"/>
          <w:lang w:eastAsia="ar-SA"/>
        </w:rPr>
        <w:t>), textové části ve formátu (*.doc popř. *.</w:t>
      </w:r>
      <w:proofErr w:type="spellStart"/>
      <w:r w:rsidRPr="008A480A">
        <w:rPr>
          <w:rFonts w:ascii="Calibri" w:eastAsia="Times New Roman" w:hAnsi="Calibri" w:cs="Times New Roman"/>
          <w:color w:val="00000A"/>
          <w:kern w:val="1"/>
          <w:lang w:eastAsia="ar-SA"/>
        </w:rPr>
        <w:t>rtf</w:t>
      </w:r>
      <w:proofErr w:type="spellEnd"/>
      <w:r w:rsidRPr="008A480A">
        <w:rPr>
          <w:rFonts w:ascii="Calibri" w:eastAsia="Times New Roman" w:hAnsi="Calibri" w:cs="Times New Roman"/>
          <w:color w:val="00000A"/>
          <w:kern w:val="1"/>
          <w:lang w:eastAsia="ar-SA"/>
        </w:rPr>
        <w:t>) a tabulkové části ve formátu (*.</w:t>
      </w:r>
      <w:proofErr w:type="spellStart"/>
      <w:r w:rsidRPr="008A480A">
        <w:rPr>
          <w:rFonts w:ascii="Calibri" w:eastAsia="Times New Roman" w:hAnsi="Calibri" w:cs="Times New Roman"/>
          <w:color w:val="00000A"/>
          <w:kern w:val="1"/>
          <w:lang w:eastAsia="ar-SA"/>
        </w:rPr>
        <w:t>xls</w:t>
      </w:r>
      <w:proofErr w:type="spellEnd"/>
      <w:r w:rsidRPr="008A480A">
        <w:rPr>
          <w:rFonts w:ascii="Calibri" w:eastAsia="Times New Roman" w:hAnsi="Calibri" w:cs="Times New Roman"/>
          <w:color w:val="00000A"/>
          <w:kern w:val="1"/>
          <w:lang w:eastAsia="ar-SA"/>
        </w:rPr>
        <w:t>) a rovněž (*.</w:t>
      </w:r>
      <w:proofErr w:type="spellStart"/>
      <w:r w:rsidRPr="008A480A">
        <w:rPr>
          <w:rFonts w:ascii="Calibri" w:eastAsia="Times New Roman" w:hAnsi="Calibri" w:cs="Times New Roman"/>
          <w:color w:val="00000A"/>
          <w:kern w:val="1"/>
          <w:lang w:eastAsia="ar-SA"/>
        </w:rPr>
        <w:t>pdf</w:t>
      </w:r>
      <w:proofErr w:type="spellEnd"/>
      <w:r w:rsidRPr="008A480A">
        <w:rPr>
          <w:rFonts w:ascii="Calibri" w:eastAsia="Times New Roman" w:hAnsi="Calibri" w:cs="Times New Roman"/>
          <w:color w:val="00000A"/>
          <w:kern w:val="1"/>
          <w:lang w:eastAsia="ar-SA"/>
        </w:rPr>
        <w:t>),</w:t>
      </w:r>
    </w:p>
    <w:p w14:paraId="19FF636E" w14:textId="5A896C6F" w:rsidR="00B018F9" w:rsidRPr="008A480A" w:rsidRDefault="00B018F9" w:rsidP="00CC2375">
      <w:pPr>
        <w:numPr>
          <w:ilvl w:val="0"/>
          <w:numId w:val="9"/>
        </w:numPr>
        <w:tabs>
          <w:tab w:val="left" w:pos="426"/>
          <w:tab w:val="left" w:pos="851"/>
          <w:tab w:val="left" w:pos="1701"/>
        </w:tabs>
        <w:suppressAutoHyphens/>
        <w:spacing w:before="120" w:after="0" w:line="100" w:lineRule="atLeast"/>
        <w:ind w:left="851" w:hanging="425"/>
        <w:jc w:val="both"/>
        <w:rPr>
          <w:rFonts w:ascii="Calibri" w:eastAsia="Times New Roman" w:hAnsi="Calibri" w:cs="Times New Roman"/>
          <w:color w:val="00000A"/>
          <w:kern w:val="1"/>
          <w:lang w:eastAsia="ar-SA"/>
        </w:rPr>
      </w:pPr>
      <w:r w:rsidRPr="008A480A">
        <w:rPr>
          <w:rFonts w:ascii="Calibri" w:eastAsia="Times New Roman" w:hAnsi="Calibri" w:cs="Times New Roman"/>
          <w:b/>
          <w:color w:val="00000A"/>
          <w:kern w:val="1"/>
          <w:lang w:eastAsia="ar-SA"/>
        </w:rPr>
        <w:t>zpracování</w:t>
      </w:r>
      <w:r w:rsidRPr="008A480A">
        <w:rPr>
          <w:rFonts w:ascii="Calibri" w:eastAsia="Times New Roman" w:hAnsi="Calibri" w:cs="Times New Roman"/>
          <w:color w:val="00000A"/>
          <w:kern w:val="1"/>
          <w:lang w:eastAsia="ar-SA"/>
        </w:rPr>
        <w:t xml:space="preserve"> </w:t>
      </w:r>
      <w:r w:rsidR="00FC07AF" w:rsidRPr="008A480A">
        <w:rPr>
          <w:rFonts w:ascii="Calibri" w:eastAsia="Times New Roman" w:hAnsi="Calibri" w:cs="Times New Roman"/>
          <w:b/>
          <w:color w:val="00000A"/>
          <w:kern w:val="1"/>
          <w:lang w:eastAsia="ar-SA"/>
        </w:rPr>
        <w:t xml:space="preserve">dokumentace pro </w:t>
      </w:r>
      <w:r w:rsidR="00602D39" w:rsidRPr="008A480A">
        <w:rPr>
          <w:rFonts w:ascii="Calibri" w:eastAsia="Times New Roman" w:hAnsi="Calibri" w:cs="Times New Roman"/>
          <w:b/>
          <w:color w:val="00000A"/>
          <w:kern w:val="1"/>
          <w:lang w:eastAsia="ar-SA"/>
        </w:rPr>
        <w:t>povolení stavby</w:t>
      </w:r>
      <w:r w:rsidRPr="008A480A">
        <w:rPr>
          <w:rFonts w:ascii="Calibri" w:eastAsia="Times New Roman" w:hAnsi="Calibri" w:cs="Times New Roman"/>
          <w:b/>
          <w:color w:val="00000A"/>
          <w:kern w:val="1"/>
          <w:lang w:eastAsia="ar-SA"/>
        </w:rPr>
        <w:t xml:space="preserve"> </w:t>
      </w:r>
      <w:r w:rsidRPr="008A480A">
        <w:rPr>
          <w:rFonts w:ascii="Calibri" w:eastAsia="Times New Roman" w:hAnsi="Calibri" w:cs="Times New Roman"/>
          <w:color w:val="00000A"/>
          <w:kern w:val="1"/>
          <w:lang w:eastAsia="ar-SA"/>
        </w:rPr>
        <w:t xml:space="preserve">(dále jen </w:t>
      </w:r>
      <w:r w:rsidRPr="008A480A">
        <w:rPr>
          <w:rFonts w:ascii="Calibri" w:eastAsia="Times New Roman" w:hAnsi="Calibri" w:cs="Times New Roman"/>
          <w:i/>
          <w:color w:val="00000A"/>
          <w:kern w:val="1"/>
          <w:lang w:eastAsia="ar-SA"/>
        </w:rPr>
        <w:t>„</w:t>
      </w:r>
      <w:r w:rsidRPr="008A480A">
        <w:rPr>
          <w:rFonts w:ascii="Calibri" w:eastAsia="Times New Roman" w:hAnsi="Calibri" w:cs="Times New Roman"/>
          <w:b/>
          <w:i/>
          <w:color w:val="00000A"/>
          <w:kern w:val="1"/>
          <w:lang w:eastAsia="ar-SA"/>
        </w:rPr>
        <w:t>D</w:t>
      </w:r>
      <w:r w:rsidR="00EA11D9" w:rsidRPr="008A480A">
        <w:rPr>
          <w:rFonts w:ascii="Calibri" w:eastAsia="Times New Roman" w:hAnsi="Calibri" w:cs="Times New Roman"/>
          <w:b/>
          <w:i/>
          <w:color w:val="00000A"/>
          <w:kern w:val="1"/>
          <w:lang w:eastAsia="ar-SA"/>
        </w:rPr>
        <w:t>P</w:t>
      </w:r>
      <w:r w:rsidR="007A26A9" w:rsidRPr="008A480A">
        <w:rPr>
          <w:rFonts w:ascii="Calibri" w:eastAsia="Times New Roman" w:hAnsi="Calibri" w:cs="Times New Roman"/>
          <w:b/>
          <w:i/>
          <w:color w:val="00000A"/>
          <w:kern w:val="1"/>
          <w:lang w:eastAsia="ar-SA"/>
        </w:rPr>
        <w:t>P</w:t>
      </w:r>
      <w:r w:rsidR="00602D39" w:rsidRPr="008A480A">
        <w:rPr>
          <w:rFonts w:ascii="Calibri" w:eastAsia="Times New Roman" w:hAnsi="Calibri" w:cs="Times New Roman"/>
          <w:b/>
          <w:i/>
          <w:color w:val="00000A"/>
          <w:kern w:val="1"/>
          <w:lang w:eastAsia="ar-SA"/>
        </w:rPr>
        <w:t>S</w:t>
      </w:r>
      <w:r w:rsidRPr="008A480A">
        <w:rPr>
          <w:rFonts w:ascii="Calibri" w:eastAsia="Times New Roman" w:hAnsi="Calibri" w:cs="Times New Roman"/>
          <w:i/>
          <w:color w:val="00000A"/>
          <w:kern w:val="1"/>
          <w:lang w:eastAsia="ar-SA"/>
        </w:rPr>
        <w:t>“</w:t>
      </w:r>
      <w:r w:rsidRPr="008A480A">
        <w:rPr>
          <w:rFonts w:ascii="Calibri" w:eastAsia="Times New Roman" w:hAnsi="Calibri" w:cs="Times New Roman"/>
          <w:color w:val="00000A"/>
          <w:kern w:val="1"/>
          <w:lang w:eastAsia="ar-SA"/>
        </w:rPr>
        <w:t>), která bude obsahovat veškeré náležitosti dle </w:t>
      </w:r>
      <w:r w:rsidR="00FD2DD1" w:rsidRPr="008A480A">
        <w:rPr>
          <w:rFonts w:ascii="Calibri" w:eastAsia="Times New Roman" w:hAnsi="Calibri" w:cs="Times New Roman"/>
          <w:color w:val="00000A"/>
          <w:kern w:val="1"/>
          <w:lang w:eastAsia="ar-SA"/>
        </w:rPr>
        <w:t xml:space="preserve">zákona č. 283/2021 Sb., </w:t>
      </w:r>
      <w:r w:rsidRPr="008A480A">
        <w:rPr>
          <w:rFonts w:ascii="Calibri" w:eastAsia="Times New Roman" w:hAnsi="Calibri" w:cs="Times New Roman"/>
          <w:color w:val="00000A"/>
          <w:kern w:val="1"/>
          <w:lang w:eastAsia="ar-SA"/>
        </w:rPr>
        <w:t>stavební zákon</w:t>
      </w:r>
      <w:r w:rsidR="00FD2DD1" w:rsidRPr="008A480A">
        <w:rPr>
          <w:rFonts w:ascii="Calibri" w:eastAsia="Times New Roman" w:hAnsi="Calibri" w:cs="Times New Roman"/>
          <w:color w:val="00000A"/>
          <w:kern w:val="1"/>
          <w:lang w:eastAsia="ar-SA"/>
        </w:rPr>
        <w:t xml:space="preserve"> (dále jen „</w:t>
      </w:r>
      <w:r w:rsidR="00FD2DD1" w:rsidRPr="008A480A">
        <w:rPr>
          <w:rFonts w:ascii="Calibri" w:eastAsia="Times New Roman" w:hAnsi="Calibri" w:cs="Times New Roman"/>
          <w:b/>
          <w:bCs/>
          <w:i/>
          <w:iCs/>
          <w:color w:val="00000A"/>
          <w:kern w:val="1"/>
          <w:lang w:eastAsia="ar-SA"/>
        </w:rPr>
        <w:t>stavební zákon“)</w:t>
      </w:r>
      <w:r w:rsidR="007A26A9" w:rsidRPr="008A480A">
        <w:rPr>
          <w:rFonts w:ascii="Calibri" w:eastAsia="Times New Roman" w:hAnsi="Calibri" w:cs="Times New Roman"/>
          <w:color w:val="00000A"/>
          <w:kern w:val="1"/>
          <w:lang w:eastAsia="ar-SA"/>
        </w:rPr>
        <w:t xml:space="preserve"> a prováděcích předpisů, zejména pak </w:t>
      </w:r>
      <w:r w:rsidRPr="008A480A">
        <w:rPr>
          <w:rFonts w:ascii="Calibri" w:eastAsia="Times New Roman" w:hAnsi="Calibri" w:cs="Times New Roman"/>
          <w:color w:val="00000A"/>
          <w:kern w:val="1"/>
          <w:lang w:eastAsia="ar-SA"/>
        </w:rPr>
        <w:t>vyhlášky č. </w:t>
      </w:r>
      <w:r w:rsidR="008516E1" w:rsidRPr="008A480A">
        <w:rPr>
          <w:rFonts w:ascii="Calibri" w:eastAsia="Times New Roman" w:hAnsi="Calibri" w:cs="Times New Roman"/>
          <w:color w:val="00000A"/>
          <w:kern w:val="1"/>
          <w:lang w:eastAsia="ar-SA"/>
        </w:rPr>
        <w:t>131/2024</w:t>
      </w:r>
      <w:r w:rsidRPr="008A480A">
        <w:rPr>
          <w:rFonts w:ascii="Calibri" w:eastAsia="Times New Roman" w:hAnsi="Calibri" w:cs="Times New Roman"/>
          <w:color w:val="00000A"/>
          <w:kern w:val="1"/>
          <w:lang w:eastAsia="ar-SA"/>
        </w:rPr>
        <w:t xml:space="preserve"> Sb., včetně dokladů o výsledcích jednání s příslušnými orgány a organizacemi pověřenými výkonem státní správy a s ostatními účastníky řízení a vydaných pravomocných rozhodnutí tak, aby na jejím podkladě mohlo být vydáno </w:t>
      </w:r>
      <w:r w:rsidR="00602D39" w:rsidRPr="008A480A">
        <w:rPr>
          <w:rFonts w:ascii="Calibri" w:eastAsia="Times New Roman" w:hAnsi="Calibri" w:cs="Times New Roman"/>
          <w:color w:val="00000A"/>
          <w:kern w:val="1"/>
          <w:lang w:eastAsia="ar-SA"/>
        </w:rPr>
        <w:t>rozhodnutí o povolení záměru</w:t>
      </w:r>
      <w:r w:rsidR="007A26A9" w:rsidRPr="008A480A">
        <w:rPr>
          <w:rFonts w:ascii="Calibri" w:eastAsia="Times New Roman" w:hAnsi="Calibri" w:cs="Times New Roman"/>
          <w:color w:val="00000A"/>
          <w:kern w:val="1"/>
          <w:lang w:eastAsia="ar-SA"/>
        </w:rPr>
        <w:t xml:space="preserve"> </w:t>
      </w:r>
      <w:r w:rsidRPr="008A480A">
        <w:rPr>
          <w:rFonts w:ascii="Calibri" w:eastAsia="Times New Roman" w:hAnsi="Calibri" w:cs="Times New Roman"/>
          <w:color w:val="00000A"/>
          <w:kern w:val="1"/>
          <w:lang w:eastAsia="ar-SA"/>
        </w:rPr>
        <w:t>ve smyslu příslušných ustanovení stavebního zákona ve vztahu k realizaci stavby</w:t>
      </w:r>
      <w:r w:rsidRPr="008A480A">
        <w:rPr>
          <w:rFonts w:ascii="Calibri" w:eastAsia="Times New Roman" w:hAnsi="Calibri" w:cs="Times New Roman"/>
          <w:kern w:val="1"/>
          <w:lang w:eastAsia="ar-SA"/>
        </w:rPr>
        <w:t>. D</w:t>
      </w:r>
      <w:r w:rsidR="00023AA6" w:rsidRPr="008A480A">
        <w:rPr>
          <w:rFonts w:ascii="Calibri" w:eastAsia="Times New Roman" w:hAnsi="Calibri" w:cs="Times New Roman"/>
          <w:kern w:val="1"/>
          <w:lang w:eastAsia="ar-SA"/>
        </w:rPr>
        <w:t>P</w:t>
      </w:r>
      <w:r w:rsidR="00EA11D9" w:rsidRPr="008A480A">
        <w:rPr>
          <w:rFonts w:ascii="Calibri" w:eastAsia="Times New Roman" w:hAnsi="Calibri" w:cs="Times New Roman"/>
          <w:kern w:val="1"/>
          <w:lang w:eastAsia="ar-SA"/>
        </w:rPr>
        <w:t>P</w:t>
      </w:r>
      <w:r w:rsidR="00602D39" w:rsidRPr="008A480A">
        <w:rPr>
          <w:rFonts w:ascii="Calibri" w:eastAsia="Times New Roman" w:hAnsi="Calibri" w:cs="Times New Roman"/>
          <w:kern w:val="1"/>
          <w:lang w:eastAsia="ar-SA"/>
        </w:rPr>
        <w:t>S</w:t>
      </w:r>
      <w:r w:rsidRPr="008A480A">
        <w:rPr>
          <w:rFonts w:ascii="Calibri" w:eastAsia="Times New Roman" w:hAnsi="Calibri" w:cs="Times New Roman"/>
          <w:kern w:val="1"/>
          <w:lang w:eastAsia="ar-SA"/>
        </w:rPr>
        <w:t xml:space="preserve"> bude zhotovitelem zpracována s přihlédnutím zejména k podkladům uvedeným v zadávací dokumentaci a poskytnutým objednatelem zhotoviteli před podpisem této smlouvy a na základě vlastní činnosti zhotovitele a na základě zhotovitelem zajištěných podkladů. D</w:t>
      </w:r>
      <w:r w:rsidR="00602D39" w:rsidRPr="008A480A">
        <w:rPr>
          <w:rFonts w:ascii="Calibri" w:eastAsia="Times New Roman" w:hAnsi="Calibri" w:cs="Times New Roman"/>
          <w:kern w:val="1"/>
          <w:lang w:eastAsia="ar-SA"/>
        </w:rPr>
        <w:t>P</w:t>
      </w:r>
      <w:r w:rsidR="009126A2" w:rsidRPr="008A480A">
        <w:rPr>
          <w:rFonts w:ascii="Calibri" w:eastAsia="Times New Roman" w:hAnsi="Calibri" w:cs="Times New Roman"/>
          <w:kern w:val="1"/>
          <w:lang w:eastAsia="ar-SA"/>
        </w:rPr>
        <w:t>P</w:t>
      </w:r>
      <w:r w:rsidR="00602D39" w:rsidRPr="008A480A">
        <w:rPr>
          <w:rFonts w:ascii="Calibri" w:eastAsia="Times New Roman" w:hAnsi="Calibri" w:cs="Times New Roman"/>
          <w:kern w:val="1"/>
          <w:lang w:eastAsia="ar-SA"/>
        </w:rPr>
        <w:t>S</w:t>
      </w:r>
      <w:r w:rsidRPr="008A480A">
        <w:rPr>
          <w:rFonts w:ascii="Calibri" w:eastAsia="Times New Roman" w:hAnsi="Calibri" w:cs="Times New Roman"/>
          <w:kern w:val="1"/>
          <w:lang w:eastAsia="ar-SA"/>
        </w:rPr>
        <w:t xml:space="preserve"> bude zpracována a předána objednateli </w:t>
      </w:r>
      <w:r w:rsidRPr="008A480A">
        <w:rPr>
          <w:rFonts w:ascii="Calibri" w:eastAsia="Calibri" w:hAnsi="Calibri" w:cs="Times New Roman"/>
          <w:snapToGrid w:val="0"/>
        </w:rPr>
        <w:t xml:space="preserve">ve </w:t>
      </w:r>
      <w:r w:rsidR="00245CA8" w:rsidRPr="008A480A">
        <w:rPr>
          <w:rFonts w:ascii="Calibri" w:eastAsia="Calibri" w:hAnsi="Calibri" w:cs="Times New Roman"/>
          <w:snapToGrid w:val="0"/>
        </w:rPr>
        <w:t>4</w:t>
      </w:r>
      <w:r w:rsidRPr="008A480A">
        <w:rPr>
          <w:rFonts w:ascii="Calibri" w:eastAsia="Calibri" w:hAnsi="Calibri" w:cs="Times New Roman"/>
          <w:snapToGrid w:val="0"/>
        </w:rPr>
        <w:t xml:space="preserve"> vyhotoveních v listinné podobě a ve 2 vyhotoveních v elektronické podobě </w:t>
      </w:r>
      <w:r w:rsidRPr="008A480A">
        <w:rPr>
          <w:rFonts w:ascii="Calibri" w:eastAsia="Times New Roman" w:hAnsi="Calibri" w:cs="Times New Roman"/>
          <w:color w:val="00000A"/>
          <w:kern w:val="1"/>
          <w:lang w:eastAsia="ar-SA"/>
        </w:rPr>
        <w:t>na vhodném nosiči, přičemž výkresy budou ve formátu (*.</w:t>
      </w:r>
      <w:proofErr w:type="spellStart"/>
      <w:r w:rsidRPr="008A480A">
        <w:rPr>
          <w:rFonts w:ascii="Calibri" w:eastAsia="Times New Roman" w:hAnsi="Calibri" w:cs="Times New Roman"/>
          <w:color w:val="00000A"/>
          <w:kern w:val="1"/>
          <w:lang w:eastAsia="ar-SA"/>
        </w:rPr>
        <w:t>dwg</w:t>
      </w:r>
      <w:proofErr w:type="spellEnd"/>
      <w:r w:rsidRPr="008A480A">
        <w:rPr>
          <w:rFonts w:ascii="Calibri" w:eastAsia="Times New Roman" w:hAnsi="Calibri" w:cs="Times New Roman"/>
          <w:color w:val="00000A"/>
          <w:kern w:val="1"/>
          <w:lang w:eastAsia="ar-SA"/>
        </w:rPr>
        <w:t xml:space="preserve"> nebo *.</w:t>
      </w:r>
      <w:proofErr w:type="spellStart"/>
      <w:r w:rsidRPr="008A480A">
        <w:rPr>
          <w:rFonts w:ascii="Calibri" w:eastAsia="Times New Roman" w:hAnsi="Calibri" w:cs="Times New Roman"/>
          <w:color w:val="00000A"/>
          <w:kern w:val="1"/>
          <w:lang w:eastAsia="ar-SA"/>
        </w:rPr>
        <w:t>dgn</w:t>
      </w:r>
      <w:proofErr w:type="spellEnd"/>
      <w:r w:rsidRPr="008A480A">
        <w:rPr>
          <w:rFonts w:ascii="Calibri" w:eastAsia="Times New Roman" w:hAnsi="Calibri" w:cs="Times New Roman"/>
          <w:color w:val="00000A"/>
          <w:kern w:val="1"/>
          <w:lang w:eastAsia="ar-SA"/>
        </w:rPr>
        <w:t>, *.</w:t>
      </w:r>
      <w:proofErr w:type="spellStart"/>
      <w:r w:rsidRPr="008A480A">
        <w:rPr>
          <w:rFonts w:ascii="Calibri" w:eastAsia="Times New Roman" w:hAnsi="Calibri" w:cs="Times New Roman"/>
          <w:color w:val="00000A"/>
          <w:kern w:val="1"/>
          <w:lang w:eastAsia="ar-SA"/>
        </w:rPr>
        <w:t>shp</w:t>
      </w:r>
      <w:proofErr w:type="spellEnd"/>
      <w:r w:rsidRPr="008A480A">
        <w:rPr>
          <w:rFonts w:ascii="Calibri" w:eastAsia="Times New Roman" w:hAnsi="Calibri" w:cs="Times New Roman"/>
          <w:color w:val="00000A"/>
          <w:kern w:val="1"/>
          <w:lang w:eastAsia="ar-SA"/>
        </w:rPr>
        <w:t>) a rovněž (*.</w:t>
      </w:r>
      <w:proofErr w:type="spellStart"/>
      <w:r w:rsidRPr="008A480A">
        <w:rPr>
          <w:rFonts w:ascii="Calibri" w:eastAsia="Times New Roman" w:hAnsi="Calibri" w:cs="Times New Roman"/>
          <w:color w:val="00000A"/>
          <w:kern w:val="1"/>
          <w:lang w:eastAsia="ar-SA"/>
        </w:rPr>
        <w:t>pdf</w:t>
      </w:r>
      <w:proofErr w:type="spellEnd"/>
      <w:r w:rsidRPr="008A480A">
        <w:rPr>
          <w:rFonts w:ascii="Calibri" w:eastAsia="Times New Roman" w:hAnsi="Calibri" w:cs="Times New Roman"/>
          <w:color w:val="00000A"/>
          <w:kern w:val="1"/>
          <w:lang w:eastAsia="ar-SA"/>
        </w:rPr>
        <w:t>), textové části ve formátu (*.doc popř. *.</w:t>
      </w:r>
      <w:proofErr w:type="spellStart"/>
      <w:r w:rsidRPr="008A480A">
        <w:rPr>
          <w:rFonts w:ascii="Calibri" w:eastAsia="Times New Roman" w:hAnsi="Calibri" w:cs="Times New Roman"/>
          <w:color w:val="00000A"/>
          <w:kern w:val="1"/>
          <w:lang w:eastAsia="ar-SA"/>
        </w:rPr>
        <w:t>rtf</w:t>
      </w:r>
      <w:proofErr w:type="spellEnd"/>
      <w:r w:rsidRPr="008A480A">
        <w:rPr>
          <w:rFonts w:ascii="Calibri" w:eastAsia="Times New Roman" w:hAnsi="Calibri" w:cs="Times New Roman"/>
          <w:color w:val="00000A"/>
          <w:kern w:val="1"/>
          <w:lang w:eastAsia="ar-SA"/>
        </w:rPr>
        <w:t>) a tabulkové části ve formátu (*.</w:t>
      </w:r>
      <w:proofErr w:type="spellStart"/>
      <w:r w:rsidRPr="008A480A">
        <w:rPr>
          <w:rFonts w:ascii="Calibri" w:eastAsia="Times New Roman" w:hAnsi="Calibri" w:cs="Times New Roman"/>
          <w:color w:val="00000A"/>
          <w:kern w:val="1"/>
          <w:lang w:eastAsia="ar-SA"/>
        </w:rPr>
        <w:t>xls</w:t>
      </w:r>
      <w:proofErr w:type="spellEnd"/>
      <w:r w:rsidRPr="008A480A">
        <w:rPr>
          <w:rFonts w:ascii="Calibri" w:eastAsia="Times New Roman" w:hAnsi="Calibri" w:cs="Times New Roman"/>
          <w:color w:val="00000A"/>
          <w:kern w:val="1"/>
          <w:lang w:eastAsia="ar-SA"/>
        </w:rPr>
        <w:t>) a rovněž (*.</w:t>
      </w:r>
      <w:proofErr w:type="spellStart"/>
      <w:r w:rsidRPr="008A480A">
        <w:rPr>
          <w:rFonts w:ascii="Calibri" w:eastAsia="Times New Roman" w:hAnsi="Calibri" w:cs="Times New Roman"/>
          <w:color w:val="00000A"/>
          <w:kern w:val="1"/>
          <w:lang w:eastAsia="ar-SA"/>
        </w:rPr>
        <w:t>pdf</w:t>
      </w:r>
      <w:proofErr w:type="spellEnd"/>
      <w:r w:rsidRPr="008A480A">
        <w:rPr>
          <w:rFonts w:ascii="Calibri" w:eastAsia="Times New Roman" w:hAnsi="Calibri" w:cs="Times New Roman"/>
          <w:color w:val="00000A"/>
          <w:kern w:val="1"/>
          <w:lang w:eastAsia="ar-SA"/>
        </w:rPr>
        <w:t xml:space="preserve">), </w:t>
      </w:r>
    </w:p>
    <w:p w14:paraId="75962D67" w14:textId="7FE3BE38" w:rsidR="00B018F9" w:rsidRPr="003725EC" w:rsidRDefault="00B018F9" w:rsidP="00CC2375">
      <w:pPr>
        <w:numPr>
          <w:ilvl w:val="0"/>
          <w:numId w:val="9"/>
        </w:numPr>
        <w:tabs>
          <w:tab w:val="left" w:pos="426"/>
          <w:tab w:val="left" w:pos="851"/>
          <w:tab w:val="left" w:pos="1701"/>
        </w:tabs>
        <w:suppressAutoHyphens/>
        <w:spacing w:before="120" w:after="0" w:line="100" w:lineRule="atLeast"/>
        <w:ind w:left="850" w:hanging="425"/>
        <w:jc w:val="both"/>
        <w:rPr>
          <w:rFonts w:ascii="Calibri" w:eastAsia="Times New Roman" w:hAnsi="Calibri" w:cs="Times New Roman"/>
          <w:color w:val="00000A"/>
          <w:kern w:val="1"/>
          <w:lang w:eastAsia="ar-SA"/>
        </w:rPr>
      </w:pPr>
      <w:r w:rsidRPr="008A480A">
        <w:rPr>
          <w:rFonts w:ascii="Calibri" w:eastAsia="Times New Roman" w:hAnsi="Calibri" w:cs="Times New Roman"/>
          <w:b/>
          <w:lang w:eastAsia="cs-CZ"/>
        </w:rPr>
        <w:t>výkon inženýrské činnosti</w:t>
      </w:r>
      <w:r w:rsidRPr="008A480A">
        <w:rPr>
          <w:rFonts w:ascii="Calibri" w:eastAsia="Times New Roman" w:hAnsi="Calibri" w:cs="Times New Roman"/>
          <w:lang w:eastAsia="cs-CZ"/>
        </w:rPr>
        <w:t xml:space="preserve"> spočívající v zajištění</w:t>
      </w:r>
      <w:r w:rsidRPr="008A480A">
        <w:rPr>
          <w:rFonts w:ascii="Calibri" w:eastAsia="Times New Roman" w:hAnsi="Calibri" w:cs="Times New Roman"/>
          <w:kern w:val="1"/>
          <w:lang w:eastAsia="ar-SA"/>
        </w:rPr>
        <w:t xml:space="preserve"> </w:t>
      </w:r>
      <w:r w:rsidRPr="008A480A">
        <w:rPr>
          <w:rFonts w:ascii="Calibri" w:eastAsia="Times New Roman" w:hAnsi="Calibri" w:cs="Times New Roman"/>
          <w:color w:val="00000A"/>
          <w:kern w:val="1"/>
          <w:lang w:eastAsia="ar-SA"/>
        </w:rPr>
        <w:t xml:space="preserve">vydání pravomocného </w:t>
      </w:r>
      <w:r w:rsidR="00023AA6" w:rsidRPr="008A480A">
        <w:rPr>
          <w:rFonts w:ascii="Calibri" w:eastAsia="Times New Roman" w:hAnsi="Calibri" w:cs="Times New Roman"/>
          <w:color w:val="00000A"/>
          <w:kern w:val="1"/>
          <w:lang w:eastAsia="ar-SA"/>
        </w:rPr>
        <w:t>rozhodnutí o povolení záměru</w:t>
      </w:r>
      <w:r w:rsidR="006B1DCB" w:rsidRPr="008A480A">
        <w:rPr>
          <w:rFonts w:ascii="Calibri" w:eastAsia="Times New Roman" w:hAnsi="Calibri" w:cs="Times New Roman"/>
          <w:color w:val="00000A"/>
          <w:kern w:val="1"/>
          <w:lang w:eastAsia="ar-SA"/>
        </w:rPr>
        <w:t xml:space="preserve"> </w:t>
      </w:r>
      <w:r w:rsidR="006B1DCB" w:rsidRPr="008A480A">
        <w:rPr>
          <w:rFonts w:ascii="Calibri" w:eastAsia="Times New Roman" w:hAnsi="Calibri" w:cs="Times New Roman"/>
          <w:b/>
          <w:bCs/>
          <w:color w:val="00000A"/>
          <w:kern w:val="1"/>
          <w:lang w:eastAsia="ar-SA"/>
        </w:rPr>
        <w:t>(včetně rozhodnutí o odstranění stavby dle dokumentace bouracích prací – DBP)</w:t>
      </w:r>
      <w:r w:rsidRPr="008A480A">
        <w:rPr>
          <w:rFonts w:ascii="Calibri" w:eastAsia="Times New Roman" w:hAnsi="Calibri" w:cs="Times New Roman"/>
          <w:color w:val="00000A"/>
          <w:kern w:val="1"/>
          <w:lang w:eastAsia="ar-SA"/>
        </w:rPr>
        <w:t xml:space="preserve"> a </w:t>
      </w:r>
      <w:r w:rsidRPr="008A480A">
        <w:rPr>
          <w:rFonts w:ascii="Calibri" w:eastAsia="Times New Roman" w:hAnsi="Calibri" w:cs="Times New Roman"/>
          <w:color w:val="00000A"/>
          <w:kern w:val="1"/>
          <w:lang w:eastAsia="ar-SA"/>
        </w:rPr>
        <w:lastRenderedPageBreak/>
        <w:t xml:space="preserve">všech případných souvisejících povolení, rozhodnutí, souhlasů a stanovisek dle zpracované projektové dokumentace, spočívající v zastupování stavebníka ve  stavebním řízení v rozsahu dle příslušných ustanovení stavebního zákona, jenž bude spočívat v přípravě veškerých nezbytných dokumentů (včetně případných změn v projektové dokumentaci stavby) a podkladů týkajících se architektonického řešení pro příslušné řízení a dále v účasti na veškerých jednáních před dotčenými správními orgány a </w:t>
      </w:r>
      <w:r w:rsidRPr="008A480A">
        <w:rPr>
          <w:rFonts w:ascii="Calibri" w:eastAsia="Times New Roman" w:hAnsi="Calibri" w:cs="Times New Roman"/>
          <w:b/>
          <w:bCs/>
          <w:color w:val="00000A"/>
          <w:kern w:val="1"/>
          <w:lang w:eastAsia="ar-SA"/>
        </w:rPr>
        <w:t>zajištění souhlasných stanovisek těchto dotčených orgánů ve vztahu k realizaci stavby</w:t>
      </w:r>
      <w:r w:rsidR="005A1F57" w:rsidRPr="008A480A">
        <w:rPr>
          <w:rFonts w:ascii="Calibri" w:eastAsia="Times New Roman" w:hAnsi="Calibri" w:cs="Times New Roman"/>
          <w:b/>
          <w:bCs/>
          <w:color w:val="00000A"/>
          <w:kern w:val="1"/>
          <w:lang w:eastAsia="ar-SA"/>
        </w:rPr>
        <w:t>, a to</w:t>
      </w:r>
      <w:r w:rsidR="005A1F57" w:rsidRPr="008A480A">
        <w:rPr>
          <w:rFonts w:ascii="Calibri" w:eastAsia="Times New Roman" w:hAnsi="Calibri" w:cs="Times New Roman"/>
          <w:color w:val="00000A"/>
          <w:kern w:val="1"/>
          <w:lang w:eastAsia="ar-SA"/>
        </w:rPr>
        <w:t xml:space="preserve"> </w:t>
      </w:r>
      <w:r w:rsidR="005A1F57" w:rsidRPr="008A480A">
        <w:rPr>
          <w:rFonts w:ascii="Calibri" w:eastAsia="Times New Roman" w:hAnsi="Calibri" w:cs="Times New Roman"/>
          <w:b/>
          <w:bCs/>
          <w:color w:val="00000A"/>
          <w:kern w:val="1"/>
          <w:u w:val="single"/>
          <w:lang w:eastAsia="ar-SA"/>
        </w:rPr>
        <w:t>přímo jako přílohy k žádosti</w:t>
      </w:r>
      <w:r w:rsidR="005A1F57" w:rsidRPr="008A480A">
        <w:rPr>
          <w:rFonts w:ascii="Calibri" w:eastAsia="Times New Roman" w:hAnsi="Calibri" w:cs="Times New Roman"/>
          <w:b/>
          <w:bCs/>
          <w:color w:val="00000A"/>
          <w:kern w:val="1"/>
          <w:lang w:eastAsia="ar-SA"/>
        </w:rPr>
        <w:t xml:space="preserve"> o rozhodnutí o povolení záměru (tuto činnost tedy bude zajišťovat přímo zhotovitel, a nikoliv</w:t>
      </w:r>
      <w:r w:rsidR="005A1F57" w:rsidRPr="003725EC">
        <w:rPr>
          <w:rFonts w:ascii="Calibri" w:eastAsia="Times New Roman" w:hAnsi="Calibri" w:cs="Times New Roman"/>
          <w:b/>
          <w:bCs/>
          <w:color w:val="00000A"/>
          <w:kern w:val="1"/>
          <w:lang w:eastAsia="ar-SA"/>
        </w:rPr>
        <w:t xml:space="preserve"> stavební úřad)</w:t>
      </w:r>
      <w:r w:rsidRPr="003725EC">
        <w:rPr>
          <w:rFonts w:ascii="Calibri" w:eastAsia="Times New Roman" w:hAnsi="Calibri" w:cs="Times New Roman"/>
          <w:color w:val="00000A"/>
          <w:kern w:val="1"/>
          <w:lang w:eastAsia="ar-SA"/>
        </w:rPr>
        <w:t xml:space="preserve">. Výstupem této činnosti bude pravomocné </w:t>
      </w:r>
      <w:r w:rsidR="00602D39" w:rsidRPr="003725EC">
        <w:rPr>
          <w:rFonts w:ascii="Calibri" w:eastAsia="Times New Roman" w:hAnsi="Calibri" w:cs="Times New Roman"/>
          <w:color w:val="00000A"/>
          <w:kern w:val="1"/>
          <w:lang w:eastAsia="ar-SA"/>
        </w:rPr>
        <w:t>rozhodnutí o povolení záměru</w:t>
      </w:r>
      <w:r w:rsidRPr="003725EC">
        <w:rPr>
          <w:rFonts w:ascii="Calibri" w:eastAsia="Times New Roman" w:hAnsi="Calibri" w:cs="Times New Roman"/>
          <w:color w:val="00000A"/>
          <w:kern w:val="1"/>
          <w:lang w:eastAsia="ar-SA"/>
        </w:rPr>
        <w:t>;</w:t>
      </w:r>
    </w:p>
    <w:p w14:paraId="28231E8C" w14:textId="1FA6385B" w:rsidR="007D34C9" w:rsidRPr="0064612B" w:rsidRDefault="00B018F9" w:rsidP="00CC2375">
      <w:pPr>
        <w:numPr>
          <w:ilvl w:val="0"/>
          <w:numId w:val="9"/>
        </w:numPr>
        <w:tabs>
          <w:tab w:val="left" w:pos="426"/>
          <w:tab w:val="left" w:pos="851"/>
          <w:tab w:val="left" w:pos="1701"/>
        </w:tabs>
        <w:suppressAutoHyphens/>
        <w:spacing w:before="120" w:after="0" w:line="100" w:lineRule="atLeast"/>
        <w:ind w:left="850" w:hanging="425"/>
        <w:jc w:val="both"/>
        <w:rPr>
          <w:rFonts w:ascii="Calibri" w:eastAsia="Times New Roman" w:hAnsi="Calibri" w:cs="Times New Roman"/>
          <w:color w:val="00000A"/>
          <w:kern w:val="1"/>
          <w:lang w:eastAsia="ar-SA"/>
        </w:rPr>
      </w:pPr>
      <w:r w:rsidRPr="003725EC">
        <w:rPr>
          <w:rFonts w:ascii="Calibri" w:eastAsia="Times New Roman" w:hAnsi="Calibri" w:cs="Times New Roman"/>
          <w:b/>
          <w:color w:val="00000A"/>
          <w:kern w:val="1"/>
          <w:lang w:eastAsia="ar-SA"/>
        </w:rPr>
        <w:t>zpracování</w:t>
      </w:r>
      <w:r w:rsidRPr="003725EC">
        <w:rPr>
          <w:rFonts w:ascii="Calibri" w:eastAsia="Times New Roman" w:hAnsi="Calibri" w:cs="Times New Roman"/>
          <w:color w:val="00000A"/>
          <w:kern w:val="1"/>
          <w:lang w:eastAsia="ar-SA"/>
        </w:rPr>
        <w:t xml:space="preserve"> </w:t>
      </w:r>
      <w:r w:rsidRPr="003725EC">
        <w:rPr>
          <w:rFonts w:ascii="Calibri" w:eastAsia="Times New Roman" w:hAnsi="Calibri" w:cs="Times New Roman"/>
          <w:b/>
          <w:color w:val="00000A"/>
          <w:kern w:val="1"/>
          <w:lang w:eastAsia="ar-SA"/>
        </w:rPr>
        <w:t xml:space="preserve">projektové dokumentace pro provádění stavby </w:t>
      </w:r>
      <w:r w:rsidRPr="003725EC">
        <w:rPr>
          <w:rFonts w:ascii="Calibri" w:eastAsia="Times New Roman" w:hAnsi="Calibri" w:cs="Times New Roman"/>
          <w:color w:val="00000A"/>
          <w:kern w:val="1"/>
          <w:lang w:eastAsia="ar-SA"/>
        </w:rPr>
        <w:t>(dále jen „</w:t>
      </w:r>
      <w:r w:rsidRPr="003725EC">
        <w:rPr>
          <w:rFonts w:ascii="Calibri" w:eastAsia="Times New Roman" w:hAnsi="Calibri" w:cs="Times New Roman"/>
          <w:b/>
          <w:i/>
          <w:color w:val="00000A"/>
          <w:kern w:val="1"/>
          <w:lang w:eastAsia="ar-SA"/>
        </w:rPr>
        <w:t>DPS</w:t>
      </w:r>
      <w:r w:rsidRPr="003725EC">
        <w:rPr>
          <w:rFonts w:ascii="Calibri" w:eastAsia="Times New Roman" w:hAnsi="Calibri" w:cs="Times New Roman"/>
          <w:color w:val="00000A"/>
          <w:kern w:val="1"/>
          <w:lang w:eastAsia="ar-SA"/>
        </w:rPr>
        <w:t>“),</w:t>
      </w:r>
      <w:r w:rsidRPr="003725EC">
        <w:rPr>
          <w:rFonts w:ascii="Calibri" w:eastAsia="Times New Roman" w:hAnsi="Calibri" w:cs="Times New Roman"/>
          <w:b/>
          <w:color w:val="00000A"/>
          <w:kern w:val="1"/>
          <w:lang w:eastAsia="ar-SA"/>
        </w:rPr>
        <w:t xml:space="preserve"> </w:t>
      </w:r>
      <w:r w:rsidRPr="003725EC">
        <w:rPr>
          <w:rFonts w:ascii="Calibri" w:eastAsia="Times New Roman" w:hAnsi="Calibri" w:cs="Times New Roman"/>
          <w:color w:val="00000A"/>
          <w:kern w:val="1"/>
          <w:lang w:eastAsia="ar-SA"/>
        </w:rPr>
        <w:t>která bude</w:t>
      </w:r>
      <w:r w:rsidRPr="000E6561">
        <w:rPr>
          <w:rFonts w:ascii="Calibri" w:eastAsia="Times New Roman" w:hAnsi="Calibri" w:cs="Times New Roman"/>
          <w:color w:val="00000A"/>
          <w:kern w:val="1"/>
          <w:lang w:eastAsia="ar-SA"/>
        </w:rPr>
        <w:t xml:space="preserve"> obsahovat veškeré náležitosti dle stavebního zákona</w:t>
      </w:r>
      <w:r w:rsidR="005C7997">
        <w:rPr>
          <w:rFonts w:ascii="Calibri" w:eastAsia="Times New Roman" w:hAnsi="Calibri" w:cs="Times New Roman"/>
          <w:color w:val="00000A"/>
          <w:kern w:val="1"/>
          <w:lang w:eastAsia="ar-SA"/>
        </w:rPr>
        <w:t xml:space="preserve"> a jeho prováděcích předpisů, zejména pak</w:t>
      </w:r>
      <w:r w:rsidRPr="000E6561">
        <w:rPr>
          <w:rFonts w:ascii="Calibri" w:eastAsia="Times New Roman" w:hAnsi="Calibri" w:cs="Times New Roman"/>
          <w:color w:val="00000A"/>
          <w:kern w:val="1"/>
          <w:lang w:eastAsia="ar-SA"/>
        </w:rPr>
        <w:t xml:space="preserve"> vyhlášky č. </w:t>
      </w:r>
      <w:r w:rsidR="008516E1" w:rsidRPr="000E6561">
        <w:rPr>
          <w:rFonts w:ascii="Calibri" w:eastAsia="Times New Roman" w:hAnsi="Calibri" w:cs="Times New Roman"/>
          <w:color w:val="00000A"/>
          <w:kern w:val="1"/>
          <w:lang w:eastAsia="ar-SA"/>
        </w:rPr>
        <w:t>131/2024</w:t>
      </w:r>
      <w:r w:rsidRPr="000E6561">
        <w:rPr>
          <w:rFonts w:ascii="Calibri" w:eastAsia="Times New Roman" w:hAnsi="Calibri" w:cs="Times New Roman"/>
          <w:color w:val="00000A"/>
          <w:kern w:val="1"/>
          <w:lang w:eastAsia="ar-SA"/>
        </w:rPr>
        <w:t xml:space="preserve"> Sb.</w:t>
      </w:r>
      <w:r w:rsidR="002C641A" w:rsidRPr="002C641A">
        <w:rPr>
          <w:rFonts w:ascii="Calibri" w:eastAsia="Times New Roman" w:hAnsi="Calibri" w:cs="Times New Roman"/>
          <w:color w:val="00000A"/>
          <w:kern w:val="1"/>
          <w:lang w:eastAsia="ar-SA"/>
        </w:rPr>
        <w:t>;</w:t>
      </w:r>
      <w:r w:rsidRPr="00B018F9">
        <w:rPr>
          <w:rFonts w:ascii="Calibri" w:eastAsia="Times New Roman" w:hAnsi="Calibri" w:cs="Times New Roman"/>
          <w:color w:val="00000A"/>
          <w:kern w:val="1"/>
          <w:lang w:eastAsia="ar-SA"/>
        </w:rPr>
        <w:t xml:space="preserve"> a dále harmonogram výstavby s návrhem milníků a dokumentaci POV (především zařízení staveniště, vjezdy, komunikace…);</w:t>
      </w:r>
      <w:r w:rsidRPr="00B018F9">
        <w:rPr>
          <w:rFonts w:ascii="Calibri" w:eastAsia="Times New Roman" w:hAnsi="Calibri" w:cs="Times New Roman"/>
          <w:b/>
          <w:color w:val="00000A"/>
          <w:kern w:val="1"/>
          <w:lang w:eastAsia="ar-SA"/>
        </w:rPr>
        <w:t xml:space="preserve"> </w:t>
      </w:r>
      <w:r w:rsidRPr="00B018F9">
        <w:rPr>
          <w:rFonts w:ascii="Calibri" w:eastAsia="Times New Roman" w:hAnsi="Calibri" w:cs="Times New Roman"/>
          <w:kern w:val="1"/>
          <w:lang w:eastAsia="ar-SA"/>
        </w:rPr>
        <w:t xml:space="preserve">včetně jejích dílčích částí a podrobného soupisu stavebních prací, dodávek a služeb s výkazem výměr a položkovým </w:t>
      </w:r>
      <w:r w:rsidRPr="00B018F9">
        <w:rPr>
          <w:rFonts w:ascii="Calibri" w:eastAsia="Times New Roman" w:hAnsi="Calibri" w:cs="Times New Roman"/>
          <w:color w:val="00000A"/>
          <w:kern w:val="1"/>
          <w:lang w:eastAsia="ar-SA"/>
        </w:rPr>
        <w:t>rozpočtem podepsaným autorizovaným projektantem, přičemž výkresy budou ve formátu (*.</w:t>
      </w:r>
      <w:proofErr w:type="spellStart"/>
      <w:r w:rsidRPr="00B018F9">
        <w:rPr>
          <w:rFonts w:ascii="Calibri" w:eastAsia="Times New Roman" w:hAnsi="Calibri" w:cs="Times New Roman"/>
          <w:color w:val="00000A"/>
          <w:kern w:val="1"/>
          <w:lang w:eastAsia="ar-SA"/>
        </w:rPr>
        <w:t>dwg</w:t>
      </w:r>
      <w:proofErr w:type="spellEnd"/>
      <w:r w:rsidRPr="00B018F9">
        <w:rPr>
          <w:rFonts w:ascii="Calibri" w:eastAsia="Times New Roman" w:hAnsi="Calibri" w:cs="Times New Roman"/>
          <w:color w:val="00000A"/>
          <w:kern w:val="1"/>
          <w:lang w:eastAsia="ar-SA"/>
        </w:rPr>
        <w:t xml:space="preserve"> nebo *.</w:t>
      </w:r>
      <w:proofErr w:type="spellStart"/>
      <w:r w:rsidRPr="00B018F9">
        <w:rPr>
          <w:rFonts w:ascii="Calibri" w:eastAsia="Times New Roman" w:hAnsi="Calibri" w:cs="Times New Roman"/>
          <w:color w:val="00000A"/>
          <w:kern w:val="1"/>
          <w:lang w:eastAsia="ar-SA"/>
        </w:rPr>
        <w:t>dgn</w:t>
      </w:r>
      <w:proofErr w:type="spellEnd"/>
      <w:r w:rsidRPr="00B018F9">
        <w:rPr>
          <w:rFonts w:ascii="Calibri" w:eastAsia="Times New Roman" w:hAnsi="Calibri" w:cs="Times New Roman"/>
          <w:color w:val="00000A"/>
          <w:kern w:val="1"/>
          <w:lang w:eastAsia="ar-SA"/>
        </w:rPr>
        <w:t>, *.</w:t>
      </w:r>
      <w:proofErr w:type="spellStart"/>
      <w:r w:rsidRPr="00B018F9">
        <w:rPr>
          <w:rFonts w:ascii="Calibri" w:eastAsia="Times New Roman" w:hAnsi="Calibri" w:cs="Times New Roman"/>
          <w:color w:val="00000A"/>
          <w:kern w:val="1"/>
          <w:lang w:eastAsia="ar-SA"/>
        </w:rPr>
        <w:t>shp</w:t>
      </w:r>
      <w:proofErr w:type="spellEnd"/>
      <w:r w:rsidRPr="00B018F9">
        <w:rPr>
          <w:rFonts w:ascii="Calibri" w:eastAsia="Times New Roman" w:hAnsi="Calibri" w:cs="Times New Roman"/>
          <w:color w:val="00000A"/>
          <w:kern w:val="1"/>
          <w:lang w:eastAsia="ar-SA"/>
        </w:rPr>
        <w:t>) a rovněž (*.</w:t>
      </w:r>
      <w:proofErr w:type="spellStart"/>
      <w:r w:rsidRPr="00B018F9">
        <w:rPr>
          <w:rFonts w:ascii="Calibri" w:eastAsia="Times New Roman" w:hAnsi="Calibri" w:cs="Times New Roman"/>
          <w:color w:val="00000A"/>
          <w:kern w:val="1"/>
          <w:lang w:eastAsia="ar-SA"/>
        </w:rPr>
        <w:t>pdf</w:t>
      </w:r>
      <w:proofErr w:type="spellEnd"/>
      <w:r w:rsidRPr="00B018F9">
        <w:rPr>
          <w:rFonts w:ascii="Calibri" w:eastAsia="Times New Roman" w:hAnsi="Calibri" w:cs="Times New Roman"/>
          <w:color w:val="00000A"/>
          <w:kern w:val="1"/>
          <w:lang w:eastAsia="ar-SA"/>
        </w:rPr>
        <w:t>), textové části ve formátu (*.doc popř. *.</w:t>
      </w:r>
      <w:proofErr w:type="spellStart"/>
      <w:r w:rsidRPr="00B018F9">
        <w:rPr>
          <w:rFonts w:ascii="Calibri" w:eastAsia="Times New Roman" w:hAnsi="Calibri" w:cs="Times New Roman"/>
          <w:color w:val="00000A"/>
          <w:kern w:val="1"/>
          <w:lang w:eastAsia="ar-SA"/>
        </w:rPr>
        <w:t>rtf</w:t>
      </w:r>
      <w:proofErr w:type="spellEnd"/>
      <w:r w:rsidRPr="00B018F9">
        <w:rPr>
          <w:rFonts w:ascii="Calibri" w:eastAsia="Times New Roman" w:hAnsi="Calibri" w:cs="Times New Roman"/>
          <w:color w:val="00000A"/>
          <w:kern w:val="1"/>
          <w:lang w:eastAsia="ar-SA"/>
        </w:rPr>
        <w:t>) a tabulkové části ve formátu (*.</w:t>
      </w:r>
      <w:proofErr w:type="spellStart"/>
      <w:r w:rsidRPr="00B018F9">
        <w:rPr>
          <w:rFonts w:ascii="Calibri" w:eastAsia="Times New Roman" w:hAnsi="Calibri" w:cs="Times New Roman"/>
          <w:color w:val="00000A"/>
          <w:kern w:val="1"/>
          <w:lang w:eastAsia="ar-SA"/>
        </w:rPr>
        <w:t>xls</w:t>
      </w:r>
      <w:proofErr w:type="spellEnd"/>
      <w:r w:rsidRPr="00B018F9">
        <w:rPr>
          <w:rFonts w:ascii="Calibri" w:eastAsia="Times New Roman" w:hAnsi="Calibri" w:cs="Times New Roman"/>
          <w:color w:val="00000A"/>
          <w:kern w:val="1"/>
          <w:lang w:eastAsia="ar-SA"/>
        </w:rPr>
        <w:t>) a rovněž (*.</w:t>
      </w:r>
      <w:proofErr w:type="spellStart"/>
      <w:r w:rsidRPr="00B018F9">
        <w:rPr>
          <w:rFonts w:ascii="Calibri" w:eastAsia="Times New Roman" w:hAnsi="Calibri" w:cs="Times New Roman"/>
          <w:color w:val="00000A"/>
          <w:kern w:val="1"/>
          <w:lang w:eastAsia="ar-SA"/>
        </w:rPr>
        <w:t>pdf</w:t>
      </w:r>
      <w:proofErr w:type="spellEnd"/>
      <w:r w:rsidRPr="00B018F9">
        <w:rPr>
          <w:rFonts w:ascii="Calibri" w:eastAsia="Times New Roman" w:hAnsi="Calibri" w:cs="Times New Roman"/>
          <w:color w:val="00000A"/>
          <w:kern w:val="1"/>
          <w:lang w:eastAsia="ar-SA"/>
        </w:rPr>
        <w:t>)</w:t>
      </w:r>
      <w:r w:rsidR="008C457C">
        <w:rPr>
          <w:rFonts w:ascii="Calibri" w:eastAsia="Times New Roman" w:hAnsi="Calibri" w:cs="Times New Roman"/>
          <w:color w:val="00000A"/>
          <w:kern w:val="1"/>
          <w:lang w:eastAsia="ar-SA"/>
        </w:rPr>
        <w:t xml:space="preserve">, </w:t>
      </w:r>
      <w:bookmarkStart w:id="3" w:name="_Hlk78875657"/>
      <w:r w:rsidR="008C457C">
        <w:rPr>
          <w:rFonts w:ascii="Calibri" w:eastAsia="Times New Roman" w:hAnsi="Calibri" w:cs="Times New Roman"/>
          <w:color w:val="00000A"/>
          <w:kern w:val="1"/>
          <w:lang w:eastAsia="ar-SA"/>
        </w:rPr>
        <w:t>vše rovněž v souladu se</w:t>
      </w:r>
      <w:r w:rsidR="008C457C" w:rsidRPr="008C457C">
        <w:rPr>
          <w:rFonts w:ascii="Calibri" w:eastAsia="Times New Roman" w:hAnsi="Calibri" w:cs="Times New Roman"/>
          <w:color w:val="00000A"/>
          <w:kern w:val="1"/>
          <w:lang w:eastAsia="ar-SA"/>
        </w:rPr>
        <w:t xml:space="preserve"> zákon</w:t>
      </w:r>
      <w:r w:rsidR="008C457C">
        <w:rPr>
          <w:rFonts w:ascii="Calibri" w:eastAsia="Times New Roman" w:hAnsi="Calibri" w:cs="Times New Roman"/>
          <w:color w:val="00000A"/>
          <w:kern w:val="1"/>
          <w:lang w:eastAsia="ar-SA"/>
        </w:rPr>
        <w:t>em</w:t>
      </w:r>
      <w:r w:rsidR="008C457C" w:rsidRPr="008C457C">
        <w:rPr>
          <w:rFonts w:ascii="Calibri" w:eastAsia="Times New Roman" w:hAnsi="Calibri" w:cs="Times New Roman"/>
          <w:color w:val="00000A"/>
          <w:kern w:val="1"/>
          <w:lang w:eastAsia="ar-SA"/>
        </w:rPr>
        <w:t xml:space="preserve"> č. 134/2016 sb., o zadávání veřejných zakázek, ve znění pozdějších předpisů (dále jen </w:t>
      </w:r>
      <w:r w:rsidR="008C457C" w:rsidRPr="008C457C">
        <w:rPr>
          <w:rFonts w:ascii="Calibri" w:eastAsia="Times New Roman" w:hAnsi="Calibri" w:cs="Times New Roman"/>
          <w:i/>
          <w:color w:val="00000A"/>
          <w:kern w:val="1"/>
          <w:lang w:eastAsia="ar-SA"/>
        </w:rPr>
        <w:t>„</w:t>
      </w:r>
      <w:r w:rsidR="008C457C" w:rsidRPr="00FD2DD1">
        <w:rPr>
          <w:rFonts w:ascii="Calibri" w:eastAsia="Times New Roman" w:hAnsi="Calibri" w:cs="Times New Roman"/>
          <w:b/>
          <w:bCs/>
          <w:i/>
          <w:color w:val="00000A"/>
          <w:kern w:val="1"/>
          <w:lang w:eastAsia="ar-SA"/>
        </w:rPr>
        <w:t>zákon o ZVZ</w:t>
      </w:r>
      <w:r w:rsidR="008C457C" w:rsidRPr="0064612B">
        <w:rPr>
          <w:rFonts w:ascii="Calibri" w:eastAsia="Times New Roman" w:hAnsi="Calibri" w:cs="Times New Roman"/>
          <w:color w:val="00000A"/>
          <w:kern w:val="1"/>
          <w:lang w:eastAsia="ar-SA"/>
        </w:rPr>
        <w:t>“), resp. vyhláškou č. 169/2016 Sb. o stanovení rozsahu dokumentace veřejné zakázky na stavební práce a soupisu stavebních prací, dodávek a služeb s výkazem výměr</w:t>
      </w:r>
      <w:bookmarkEnd w:id="3"/>
      <w:r w:rsidR="008C457C" w:rsidRPr="0064612B">
        <w:rPr>
          <w:rFonts w:ascii="Calibri" w:eastAsia="Times New Roman" w:hAnsi="Calibri" w:cs="Times New Roman"/>
          <w:color w:val="00000A"/>
          <w:kern w:val="1"/>
          <w:lang w:eastAsia="ar-SA"/>
        </w:rPr>
        <w:t>;</w:t>
      </w:r>
    </w:p>
    <w:p w14:paraId="5B67047A" w14:textId="77777777" w:rsidR="009D43A6" w:rsidRPr="00EB1791" w:rsidRDefault="009D43A6" w:rsidP="009D43A6">
      <w:pPr>
        <w:spacing w:after="0" w:line="240" w:lineRule="auto"/>
        <w:jc w:val="both"/>
        <w:rPr>
          <w:rFonts w:ascii="Calibri" w:eastAsia="Times New Roman" w:hAnsi="Calibri" w:cs="Times New Roman"/>
          <w:color w:val="00000A"/>
          <w:kern w:val="1"/>
          <w:lang w:eastAsia="ar-SA"/>
        </w:rPr>
      </w:pPr>
    </w:p>
    <w:p w14:paraId="112F7E85" w14:textId="208B5E3A" w:rsidR="00B018F9" w:rsidRPr="00B00771" w:rsidRDefault="00B018F9" w:rsidP="00B018F9">
      <w:pPr>
        <w:spacing w:after="0" w:line="240" w:lineRule="auto"/>
        <w:ind w:left="851"/>
        <w:jc w:val="both"/>
        <w:rPr>
          <w:rFonts w:ascii="Calibri" w:eastAsia="Times New Roman" w:hAnsi="Calibri" w:cs="Times New Roman"/>
          <w:lang w:eastAsia="cs-CZ"/>
        </w:rPr>
      </w:pPr>
      <w:r w:rsidRPr="00B00771">
        <w:rPr>
          <w:rFonts w:ascii="Calibri" w:eastAsia="Times New Roman" w:hAnsi="Calibri" w:cs="Times New Roman"/>
          <w:u w:val="single"/>
          <w:lang w:eastAsia="cs-CZ"/>
        </w:rPr>
        <w:t>Samostatnou oddělenou součástí DPS</w:t>
      </w:r>
      <w:r w:rsidRPr="00B00771">
        <w:rPr>
          <w:rFonts w:ascii="Calibri" w:eastAsia="Times New Roman" w:hAnsi="Calibri" w:cs="Times New Roman"/>
          <w:lang w:eastAsia="cs-CZ"/>
        </w:rPr>
        <w:t xml:space="preserve"> bude </w:t>
      </w:r>
      <w:r w:rsidRPr="00B00771">
        <w:rPr>
          <w:rFonts w:ascii="Calibri" w:eastAsia="Times New Roman" w:hAnsi="Calibri" w:cs="Times New Roman"/>
          <w:b/>
          <w:lang w:eastAsia="cs-CZ"/>
        </w:rPr>
        <w:t>projektová dokumentace vybavení interiéru budovy</w:t>
      </w:r>
      <w:r w:rsidRPr="00B00771">
        <w:rPr>
          <w:rFonts w:ascii="Calibri" w:eastAsia="Times New Roman" w:hAnsi="Calibri" w:cs="Times New Roman"/>
          <w:lang w:eastAsia="cs-CZ"/>
        </w:rPr>
        <w:t xml:space="preserve"> vč. technické dokumentace vybavení interiéru, samostatného odděleného soupisu stavebních prací, dodávek a služeb s výkazem výměr a položkového rozpočtu, a to ve 4 vyhotoveních v listinné podobě a 2 vyhotoveních v elektronické podobě na vhodném nosiči, přičemž výkresy budou ve formátu (*.</w:t>
      </w:r>
      <w:proofErr w:type="spellStart"/>
      <w:r w:rsidRPr="00B00771">
        <w:rPr>
          <w:rFonts w:ascii="Calibri" w:eastAsia="Times New Roman" w:hAnsi="Calibri" w:cs="Times New Roman"/>
          <w:lang w:eastAsia="cs-CZ"/>
        </w:rPr>
        <w:t>dwg</w:t>
      </w:r>
      <w:proofErr w:type="spellEnd"/>
      <w:r w:rsidRPr="00B00771">
        <w:rPr>
          <w:rFonts w:ascii="Calibri" w:eastAsia="Times New Roman" w:hAnsi="Calibri" w:cs="Times New Roman"/>
          <w:lang w:eastAsia="cs-CZ"/>
        </w:rPr>
        <w:t xml:space="preserve"> nebo *.</w:t>
      </w:r>
      <w:proofErr w:type="spellStart"/>
      <w:r w:rsidRPr="00B00771">
        <w:rPr>
          <w:rFonts w:ascii="Calibri" w:eastAsia="Times New Roman" w:hAnsi="Calibri" w:cs="Times New Roman"/>
          <w:lang w:eastAsia="cs-CZ"/>
        </w:rPr>
        <w:t>dgn</w:t>
      </w:r>
      <w:proofErr w:type="spellEnd"/>
      <w:r w:rsidRPr="00B00771">
        <w:rPr>
          <w:rFonts w:ascii="Calibri" w:eastAsia="Times New Roman" w:hAnsi="Calibri" w:cs="Times New Roman"/>
          <w:lang w:eastAsia="cs-CZ"/>
        </w:rPr>
        <w:t>, *.</w:t>
      </w:r>
      <w:proofErr w:type="spellStart"/>
      <w:r w:rsidRPr="00B00771">
        <w:rPr>
          <w:rFonts w:ascii="Calibri" w:eastAsia="Times New Roman" w:hAnsi="Calibri" w:cs="Times New Roman"/>
          <w:lang w:eastAsia="cs-CZ"/>
        </w:rPr>
        <w:t>shp</w:t>
      </w:r>
      <w:proofErr w:type="spellEnd"/>
      <w:r w:rsidRPr="00B00771">
        <w:rPr>
          <w:rFonts w:ascii="Calibri" w:eastAsia="Times New Roman" w:hAnsi="Calibri" w:cs="Times New Roman"/>
          <w:lang w:eastAsia="cs-CZ"/>
        </w:rPr>
        <w:t>) a rovněž (*.</w:t>
      </w:r>
      <w:proofErr w:type="spellStart"/>
      <w:r w:rsidRPr="00B00771">
        <w:rPr>
          <w:rFonts w:ascii="Calibri" w:eastAsia="Times New Roman" w:hAnsi="Calibri" w:cs="Times New Roman"/>
          <w:lang w:eastAsia="cs-CZ"/>
        </w:rPr>
        <w:t>pdf</w:t>
      </w:r>
      <w:proofErr w:type="spellEnd"/>
      <w:r w:rsidRPr="00B00771">
        <w:rPr>
          <w:rFonts w:ascii="Calibri" w:eastAsia="Times New Roman" w:hAnsi="Calibri" w:cs="Times New Roman"/>
          <w:lang w:eastAsia="cs-CZ"/>
        </w:rPr>
        <w:t>), textové části ve formátu (*.doc popř. *.</w:t>
      </w:r>
      <w:proofErr w:type="spellStart"/>
      <w:r w:rsidRPr="00B00771">
        <w:rPr>
          <w:rFonts w:ascii="Calibri" w:eastAsia="Times New Roman" w:hAnsi="Calibri" w:cs="Times New Roman"/>
          <w:lang w:eastAsia="cs-CZ"/>
        </w:rPr>
        <w:t>rtf</w:t>
      </w:r>
      <w:proofErr w:type="spellEnd"/>
      <w:r w:rsidRPr="00B00771">
        <w:rPr>
          <w:rFonts w:ascii="Calibri" w:eastAsia="Times New Roman" w:hAnsi="Calibri" w:cs="Times New Roman"/>
          <w:lang w:eastAsia="cs-CZ"/>
        </w:rPr>
        <w:t>) a tabulkové části ve formátu (*.</w:t>
      </w:r>
      <w:proofErr w:type="spellStart"/>
      <w:r w:rsidRPr="00B00771">
        <w:rPr>
          <w:rFonts w:ascii="Calibri" w:eastAsia="Times New Roman" w:hAnsi="Calibri" w:cs="Times New Roman"/>
          <w:lang w:eastAsia="cs-CZ"/>
        </w:rPr>
        <w:t>xls</w:t>
      </w:r>
      <w:proofErr w:type="spellEnd"/>
      <w:r w:rsidRPr="00B00771">
        <w:rPr>
          <w:rFonts w:ascii="Calibri" w:eastAsia="Times New Roman" w:hAnsi="Calibri" w:cs="Times New Roman"/>
          <w:lang w:eastAsia="cs-CZ"/>
        </w:rPr>
        <w:t>) a rovněž (*.</w:t>
      </w:r>
      <w:proofErr w:type="spellStart"/>
      <w:r w:rsidRPr="00B00771">
        <w:rPr>
          <w:rFonts w:ascii="Calibri" w:eastAsia="Times New Roman" w:hAnsi="Calibri" w:cs="Times New Roman"/>
          <w:lang w:eastAsia="cs-CZ"/>
        </w:rPr>
        <w:t>pdf</w:t>
      </w:r>
      <w:proofErr w:type="spellEnd"/>
      <w:r w:rsidRPr="00B00771">
        <w:rPr>
          <w:rFonts w:ascii="Calibri" w:eastAsia="Times New Roman" w:hAnsi="Calibri" w:cs="Times New Roman"/>
          <w:lang w:eastAsia="cs-CZ"/>
        </w:rPr>
        <w:t>);</w:t>
      </w:r>
    </w:p>
    <w:p w14:paraId="6615677E" w14:textId="77777777" w:rsidR="00B018F9" w:rsidRPr="00B00771" w:rsidRDefault="00B018F9" w:rsidP="00B018F9">
      <w:pPr>
        <w:spacing w:after="0" w:line="240" w:lineRule="auto"/>
        <w:ind w:left="851"/>
        <w:jc w:val="both"/>
        <w:rPr>
          <w:rFonts w:ascii="Calibri" w:eastAsia="Times New Roman" w:hAnsi="Calibri" w:cs="Times New Roman"/>
          <w:lang w:eastAsia="cs-CZ"/>
        </w:rPr>
      </w:pPr>
    </w:p>
    <w:p w14:paraId="5E3028EF" w14:textId="77777777" w:rsidR="00B018F9" w:rsidRPr="00B00771" w:rsidRDefault="00B018F9" w:rsidP="00B018F9">
      <w:pPr>
        <w:spacing w:after="0" w:line="240" w:lineRule="auto"/>
        <w:ind w:left="851"/>
        <w:jc w:val="both"/>
        <w:rPr>
          <w:rFonts w:ascii="Calibri" w:eastAsia="Times New Roman" w:hAnsi="Calibri" w:cs="Times New Roman"/>
          <w:b/>
          <w:lang w:eastAsia="cs-CZ"/>
        </w:rPr>
      </w:pPr>
      <w:r w:rsidRPr="00B00771">
        <w:rPr>
          <w:rFonts w:ascii="Calibri" w:eastAsia="Times New Roman" w:hAnsi="Calibri" w:cs="Times New Roman"/>
          <w:b/>
          <w:lang w:eastAsia="cs-CZ"/>
        </w:rPr>
        <w:t xml:space="preserve">Navržené interiérové prvky </w:t>
      </w:r>
      <w:r w:rsidRPr="00B00771">
        <w:rPr>
          <w:rFonts w:ascii="Calibri" w:eastAsia="Times New Roman" w:hAnsi="Calibri" w:cs="Times New Roman"/>
          <w:b/>
          <w:u w:val="single"/>
          <w:lang w:eastAsia="cs-CZ"/>
        </w:rPr>
        <w:t>pevně spojené s budovou nebo se stavbou</w:t>
      </w:r>
      <w:r w:rsidRPr="00B00771">
        <w:rPr>
          <w:rFonts w:ascii="Calibri" w:eastAsia="Times New Roman" w:hAnsi="Calibri" w:cs="Times New Roman"/>
          <w:b/>
          <w:lang w:eastAsia="cs-CZ"/>
        </w:rPr>
        <w:t xml:space="preserve"> (např. kuchyňské linky.) budou součástí projektové dokumentace stavebních objektů (tzn. nebudou zahrnuty do samostatné projektové dokumentace interiéru budovy), a to včetně jejich soupisu stavebních prací, dodávek a služeb s výkazem výměr, přičemž za pevné spojení s budovou nebo se stavbou se považuje přímé připojení na inženýrské sítě (voda, kanalizace, plyn, elektřina), připevnění pomocí kotevních šroubů, hmoždinek, přišroubováním apod. </w:t>
      </w:r>
    </w:p>
    <w:p w14:paraId="2D55BA7E" w14:textId="77777777" w:rsidR="008D18C6" w:rsidRPr="00B00771" w:rsidRDefault="008D18C6" w:rsidP="00BC3C81">
      <w:pPr>
        <w:spacing w:after="0" w:line="240" w:lineRule="auto"/>
        <w:jc w:val="both"/>
        <w:rPr>
          <w:rFonts w:ascii="Calibri" w:eastAsia="Times New Roman" w:hAnsi="Calibri" w:cs="Times New Roman"/>
          <w:i/>
          <w:sz w:val="24"/>
          <w:szCs w:val="24"/>
          <w:u w:val="single"/>
          <w:lang w:eastAsia="cs-CZ"/>
        </w:rPr>
      </w:pPr>
    </w:p>
    <w:p w14:paraId="51F1EA05" w14:textId="77777777" w:rsidR="008D18C6" w:rsidRPr="00B00771" w:rsidRDefault="008D18C6" w:rsidP="00B018F9">
      <w:pPr>
        <w:spacing w:after="0" w:line="240" w:lineRule="auto"/>
        <w:ind w:left="851"/>
        <w:jc w:val="both"/>
        <w:rPr>
          <w:rFonts w:ascii="Calibri" w:eastAsia="Times New Roman" w:hAnsi="Calibri" w:cs="Times New Roman"/>
          <w:i/>
          <w:sz w:val="24"/>
          <w:szCs w:val="24"/>
          <w:u w:val="single"/>
          <w:lang w:eastAsia="cs-CZ"/>
        </w:rPr>
      </w:pPr>
    </w:p>
    <w:p w14:paraId="10CE99C2" w14:textId="77777777" w:rsidR="00B018F9" w:rsidRPr="00B018F9" w:rsidRDefault="00B018F9" w:rsidP="00B018F9">
      <w:pPr>
        <w:pBdr>
          <w:top w:val="single" w:sz="4" w:space="1" w:color="auto"/>
          <w:left w:val="single" w:sz="4" w:space="4" w:color="auto"/>
          <w:bottom w:val="single" w:sz="4" w:space="1" w:color="auto"/>
          <w:right w:val="single" w:sz="4" w:space="4" w:color="auto"/>
        </w:pBdr>
        <w:spacing w:after="120" w:line="240" w:lineRule="auto"/>
        <w:ind w:left="900"/>
        <w:jc w:val="both"/>
        <w:rPr>
          <w:rFonts w:ascii="Calibri" w:eastAsia="Calibri" w:hAnsi="Calibri" w:cs="Times New Roman"/>
          <w:lang w:eastAsia="cs-CZ"/>
        </w:rPr>
      </w:pPr>
      <w:r w:rsidRPr="00B00771">
        <w:rPr>
          <w:rFonts w:ascii="Calibri" w:eastAsia="Calibri" w:hAnsi="Calibri" w:cs="Times New Roman"/>
          <w:lang w:eastAsia="cs-CZ"/>
        </w:rPr>
        <w:t xml:space="preserve">Zhotovitel bere na vědomí, že s ohledem na záměr objednatele využít DPS jako podklad pro zadání veřejné zakázky na stavební práce </w:t>
      </w:r>
      <w:r w:rsidRPr="00B00771">
        <w:rPr>
          <w:rFonts w:ascii="Calibri" w:eastAsia="Calibri" w:hAnsi="Calibri" w:cs="Times New Roman"/>
          <w:u w:val="single"/>
          <w:lang w:eastAsia="cs-CZ"/>
        </w:rPr>
        <w:t>není možné v DPS uvádět přímé nebo nepřímé odkazy na určité dodavatele nebo výrobky</w:t>
      </w:r>
      <w:r w:rsidRPr="00B00771">
        <w:rPr>
          <w:rFonts w:ascii="Calibri" w:eastAsia="Calibri" w:hAnsi="Calibri" w:cs="Times New Roman"/>
          <w:lang w:eastAsia="cs-CZ"/>
        </w:rPr>
        <w:t xml:space="preserve">, případně patenty na vynálezy, užitné vzory, průmyslové vzory, ochranné známky nebo označení původu, pokud by to mohlo vést ke zvýhodnění či znevýhodnění určitého dodavatele nebo výrobku. </w:t>
      </w:r>
      <w:r w:rsidRPr="00B00771">
        <w:rPr>
          <w:rFonts w:ascii="Calibri" w:eastAsia="Calibri" w:hAnsi="Calibri" w:cs="Times New Roman"/>
          <w:u w:val="single"/>
          <w:lang w:eastAsia="cs-CZ"/>
        </w:rPr>
        <w:t>Zhotovitel se zavazuje, že jím vypracovaná DPS nebude tyto odkazy obsahovat,</w:t>
      </w:r>
      <w:r w:rsidRPr="00B00771">
        <w:rPr>
          <w:rFonts w:ascii="Calibri" w:eastAsia="Calibri" w:hAnsi="Calibri" w:cs="Times New Roman"/>
          <w:lang w:eastAsia="cs-CZ"/>
        </w:rPr>
        <w:t xml:space="preserve"> a</w:t>
      </w:r>
      <w:r w:rsidRPr="00EB1791">
        <w:rPr>
          <w:rFonts w:ascii="Calibri" w:eastAsia="Calibri" w:hAnsi="Calibri" w:cs="Times New Roman"/>
          <w:lang w:eastAsia="cs-CZ"/>
        </w:rPr>
        <w:t xml:space="preserve"> to s výjimkou případů, kdy by bez takového odkazu nebyl technický popis dostatečně přesný nebo srozumitelný.</w:t>
      </w:r>
    </w:p>
    <w:p w14:paraId="60ED5AF3" w14:textId="65E6FA80" w:rsidR="00B018F9" w:rsidRDefault="00B018F9" w:rsidP="00CC2375">
      <w:pPr>
        <w:numPr>
          <w:ilvl w:val="0"/>
          <w:numId w:val="9"/>
        </w:numPr>
        <w:tabs>
          <w:tab w:val="left" w:pos="426"/>
          <w:tab w:val="left" w:pos="851"/>
          <w:tab w:val="left" w:pos="1701"/>
        </w:tabs>
        <w:suppressAutoHyphens/>
        <w:spacing w:after="120" w:line="240" w:lineRule="auto"/>
        <w:ind w:left="850" w:hanging="425"/>
        <w:jc w:val="both"/>
        <w:rPr>
          <w:rFonts w:ascii="Calibri" w:eastAsia="Times New Roman" w:hAnsi="Calibri" w:cs="Times New Roman"/>
          <w:kern w:val="1"/>
          <w:lang w:eastAsia="cs-CZ"/>
        </w:rPr>
      </w:pPr>
      <w:r w:rsidRPr="00B018F9">
        <w:rPr>
          <w:rFonts w:ascii="Calibri" w:eastAsia="Times New Roman" w:hAnsi="Calibri" w:cs="Times New Roman"/>
          <w:b/>
          <w:kern w:val="1"/>
          <w:lang w:eastAsia="cs-CZ"/>
        </w:rPr>
        <w:t>součinnost při přípravě a realizaci zadávacího řízení na zhotovitele stavby</w:t>
      </w:r>
      <w:r w:rsidR="00B66C5C" w:rsidRPr="00B66C5C">
        <w:rPr>
          <w:rFonts w:ascii="Calibri" w:eastAsia="Times New Roman" w:hAnsi="Calibri" w:cs="Times New Roman"/>
          <w:i/>
          <w:lang w:eastAsia="cs-CZ"/>
        </w:rPr>
        <w:t xml:space="preserve"> </w:t>
      </w:r>
      <w:r w:rsidR="00B66C5C" w:rsidRPr="00B66C5C">
        <w:rPr>
          <w:rFonts w:ascii="Calibri" w:eastAsia="Times New Roman" w:hAnsi="Calibri" w:cs="Times New Roman"/>
          <w:b/>
          <w:bCs/>
          <w:iCs/>
          <w:lang w:eastAsia="cs-CZ"/>
        </w:rPr>
        <w:t>a zadávacího/výběrového řízení na dodavatele vybavení interiéru budovy</w:t>
      </w:r>
      <w:r w:rsidRPr="00B018F9">
        <w:rPr>
          <w:rFonts w:ascii="Calibri" w:eastAsia="Times New Roman" w:hAnsi="Calibri" w:cs="Times New Roman"/>
          <w:kern w:val="1"/>
          <w:lang w:eastAsia="cs-CZ"/>
        </w:rPr>
        <w:t xml:space="preserve"> v souladu s požadavky uvedenými v </w:t>
      </w:r>
      <w:r w:rsidRPr="00B018F9">
        <w:rPr>
          <w:rFonts w:ascii="Calibri" w:eastAsia="Times New Roman" w:hAnsi="Calibri" w:cs="Times New Roman"/>
          <w:kern w:val="1"/>
          <w:u w:val="single"/>
          <w:lang w:eastAsia="cs-CZ"/>
        </w:rPr>
        <w:t>příloze č. 1</w:t>
      </w:r>
      <w:r w:rsidRPr="00B018F9">
        <w:rPr>
          <w:rFonts w:ascii="Calibri" w:eastAsia="Times New Roman" w:hAnsi="Calibri" w:cs="Times New Roman"/>
          <w:kern w:val="1"/>
          <w:lang w:eastAsia="cs-CZ"/>
        </w:rPr>
        <w:t xml:space="preserve"> této smlouvy;</w:t>
      </w:r>
    </w:p>
    <w:p w14:paraId="5AE09032" w14:textId="284E2C86" w:rsidR="00943128" w:rsidRPr="00FD1FA6" w:rsidRDefault="004D2D53" w:rsidP="00CC2375">
      <w:pPr>
        <w:numPr>
          <w:ilvl w:val="0"/>
          <w:numId w:val="9"/>
        </w:numPr>
        <w:tabs>
          <w:tab w:val="left" w:pos="426"/>
          <w:tab w:val="left" w:pos="851"/>
          <w:tab w:val="left" w:pos="1701"/>
        </w:tabs>
        <w:suppressAutoHyphens/>
        <w:spacing w:after="120" w:line="240" w:lineRule="auto"/>
        <w:ind w:left="850" w:hanging="425"/>
        <w:jc w:val="both"/>
        <w:rPr>
          <w:rFonts w:ascii="Calibri" w:eastAsia="Times New Roman" w:hAnsi="Calibri" w:cs="Times New Roman"/>
          <w:kern w:val="1"/>
          <w:lang w:eastAsia="cs-CZ"/>
        </w:rPr>
      </w:pPr>
      <w:r>
        <w:rPr>
          <w:rFonts w:ascii="Calibri" w:eastAsia="Times New Roman" w:hAnsi="Calibri" w:cs="Times New Roman"/>
          <w:b/>
          <w:kern w:val="1"/>
          <w:lang w:eastAsia="cs-CZ"/>
        </w:rPr>
        <w:t>dozor projektanta</w:t>
      </w:r>
      <w:r w:rsidR="00943128" w:rsidRPr="00FD1FA6">
        <w:rPr>
          <w:rFonts w:ascii="Calibri" w:eastAsia="Times New Roman" w:hAnsi="Calibri" w:cs="Times New Roman"/>
          <w:b/>
          <w:kern w:val="1"/>
          <w:lang w:eastAsia="cs-CZ"/>
        </w:rPr>
        <w:t xml:space="preserve"> během realizace stavby.</w:t>
      </w:r>
    </w:p>
    <w:p w14:paraId="4C631A74" w14:textId="0AED8466" w:rsidR="00B018F9" w:rsidRPr="00B018F9" w:rsidRDefault="00B018F9" w:rsidP="00CC2375">
      <w:pPr>
        <w:numPr>
          <w:ilvl w:val="0"/>
          <w:numId w:val="19"/>
        </w:numPr>
        <w:suppressAutoHyphens/>
        <w:spacing w:after="120" w:line="240" w:lineRule="auto"/>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kern w:val="1"/>
          <w:lang w:eastAsia="ar-SA"/>
        </w:rPr>
        <w:lastRenderedPageBreak/>
        <w:t xml:space="preserve">Součástí díla je dále poskytnutí </w:t>
      </w:r>
      <w:r w:rsidR="000D3E8D" w:rsidRPr="007A46B3">
        <w:rPr>
          <w:rFonts w:ascii="Calibri" w:eastAsia="Times New Roman" w:hAnsi="Calibri" w:cs="Times New Roman"/>
          <w:kern w:val="1"/>
          <w:lang w:eastAsia="ar-SA"/>
        </w:rPr>
        <w:t>ne</w:t>
      </w:r>
      <w:r w:rsidRPr="007A46B3">
        <w:rPr>
          <w:rFonts w:ascii="Calibri" w:eastAsia="Times New Roman" w:hAnsi="Calibri" w:cs="Times New Roman"/>
          <w:kern w:val="1"/>
          <w:lang w:eastAsia="ar-SA"/>
        </w:rPr>
        <w:t>výhradní licence</w:t>
      </w:r>
      <w:r w:rsidRPr="00B018F9">
        <w:rPr>
          <w:rFonts w:ascii="Calibri" w:eastAsia="Times New Roman" w:hAnsi="Calibri" w:cs="Times New Roman"/>
          <w:kern w:val="1"/>
          <w:lang w:eastAsia="ar-SA"/>
        </w:rPr>
        <w:t xml:space="preserve"> objednateli k výkonu práva užít </w:t>
      </w:r>
      <w:r w:rsidRPr="00B018F9">
        <w:rPr>
          <w:rFonts w:ascii="Calibri" w:eastAsia="Calibri" w:hAnsi="Calibri" w:cs="Arial"/>
        </w:rPr>
        <w:t xml:space="preserve">hmotné zachycení projektových dokumentací zpracovaných v rámci plnění předmětu této smlouvy </w:t>
      </w:r>
      <w:r w:rsidRPr="00B018F9">
        <w:rPr>
          <w:rFonts w:ascii="Calibri" w:eastAsia="Times New Roman" w:hAnsi="Calibri" w:cs="Times New Roman"/>
          <w:kern w:val="1"/>
          <w:lang w:eastAsia="ar-SA"/>
        </w:rPr>
        <w:t>za podmínek uvedených v čl. XII. této smlouvy.</w:t>
      </w:r>
    </w:p>
    <w:p w14:paraId="10FAA25E" w14:textId="5B0918D1" w:rsidR="00B018F9" w:rsidRPr="000E7551" w:rsidRDefault="00B018F9" w:rsidP="00CC2375">
      <w:pPr>
        <w:numPr>
          <w:ilvl w:val="0"/>
          <w:numId w:val="19"/>
        </w:numPr>
        <w:suppressAutoHyphens/>
        <w:spacing w:after="120" w:line="240" w:lineRule="auto"/>
        <w:ind w:left="426" w:hanging="426"/>
        <w:jc w:val="both"/>
        <w:rPr>
          <w:rFonts w:ascii="Calibri" w:eastAsia="Times New Roman" w:hAnsi="Calibri" w:cs="Times New Roman"/>
          <w:color w:val="00000A"/>
          <w:kern w:val="1"/>
          <w:lang w:eastAsia="ar-SA"/>
        </w:rPr>
      </w:pPr>
      <w:r w:rsidRPr="00B018F9">
        <w:rPr>
          <w:rFonts w:ascii="Calibri" w:eastAsia="Calibri" w:hAnsi="Calibri" w:cs="Times New Roman"/>
        </w:rPr>
        <w:t xml:space="preserve">Předmětem smlouvy je </w:t>
      </w:r>
      <w:r w:rsidRPr="000E7551">
        <w:rPr>
          <w:rFonts w:ascii="Calibri" w:eastAsia="Calibri" w:hAnsi="Calibri" w:cs="Times New Roman"/>
        </w:rPr>
        <w:t>dále zařízení záležitosti spočívající v zastupování objednatele jako žadatele, resp. stavebníka při </w:t>
      </w:r>
      <w:r w:rsidR="005C7997" w:rsidRPr="000E7551">
        <w:rPr>
          <w:rFonts w:ascii="Calibri" w:eastAsia="Calibri" w:hAnsi="Calibri" w:cs="Times New Roman"/>
        </w:rPr>
        <w:t>řízení o povolení záměru.</w:t>
      </w:r>
    </w:p>
    <w:p w14:paraId="7A33BBE6" w14:textId="77777777" w:rsidR="00B018F9" w:rsidRPr="000E7551" w:rsidRDefault="00B018F9" w:rsidP="00B018F9">
      <w:pPr>
        <w:tabs>
          <w:tab w:val="left" w:pos="426"/>
        </w:tabs>
        <w:suppressAutoHyphens/>
        <w:spacing w:after="120" w:line="240" w:lineRule="auto"/>
        <w:ind w:left="426"/>
        <w:jc w:val="both"/>
        <w:rPr>
          <w:rFonts w:ascii="Calibri" w:eastAsia="Times New Roman" w:hAnsi="Calibri" w:cs="Times New Roman"/>
          <w:kern w:val="1"/>
          <w:u w:val="single"/>
          <w:lang w:eastAsia="ar-SA"/>
        </w:rPr>
      </w:pPr>
      <w:r w:rsidRPr="0072556C">
        <w:rPr>
          <w:rFonts w:ascii="Calibri" w:eastAsia="Calibri" w:hAnsi="Calibri" w:cs="Times New Roman"/>
          <w:u w:val="single"/>
        </w:rPr>
        <w:t>Zhotovitel se zavazuje</w:t>
      </w:r>
      <w:r w:rsidRPr="000E7551">
        <w:rPr>
          <w:rFonts w:ascii="Calibri" w:eastAsia="Calibri" w:hAnsi="Calibri" w:cs="Times New Roman"/>
          <w:u w:val="single"/>
        </w:rPr>
        <w:t xml:space="preserve"> při zařizování této záležitosti zejména:</w:t>
      </w:r>
    </w:p>
    <w:p w14:paraId="05CEF3C7" w14:textId="5F234FA6" w:rsidR="005C7997" w:rsidRPr="000E7551" w:rsidRDefault="00B018F9" w:rsidP="00CC2375">
      <w:pPr>
        <w:numPr>
          <w:ilvl w:val="6"/>
          <w:numId w:val="18"/>
        </w:numPr>
        <w:tabs>
          <w:tab w:val="num" w:pos="1080"/>
        </w:tabs>
        <w:spacing w:after="0" w:line="240" w:lineRule="auto"/>
        <w:ind w:left="1078" w:hanging="539"/>
        <w:jc w:val="both"/>
        <w:outlineLvl w:val="6"/>
        <w:rPr>
          <w:rFonts w:ascii="Calibri" w:eastAsia="Times New Roman" w:hAnsi="Calibri" w:cs="Times New Roman"/>
          <w:lang w:val="x-none" w:eastAsia="cs-CZ"/>
        </w:rPr>
      </w:pPr>
      <w:r w:rsidRPr="000E7551">
        <w:rPr>
          <w:rFonts w:ascii="Calibri" w:eastAsia="Times New Roman" w:hAnsi="Calibri" w:cs="Times New Roman"/>
          <w:lang w:val="x-none" w:eastAsia="cs-CZ"/>
        </w:rPr>
        <w:t xml:space="preserve">obstarat a zpracovat nezbytné podklady pro vypracování a podání </w:t>
      </w:r>
      <w:r w:rsidR="005C7997" w:rsidRPr="000E7551">
        <w:rPr>
          <w:rFonts w:ascii="Calibri" w:eastAsia="Times New Roman" w:hAnsi="Calibri" w:cs="Times New Roman"/>
          <w:lang w:eastAsia="cs-CZ"/>
        </w:rPr>
        <w:t>žádosti o vydání rozhodnutí o povolení záměru, včetně nezbytných povolení, souhlasů a stanovisek dle příslušné dokumentace (zejména stanoviska vlastníků sousedních pozemků dotčených stavbou a oprávněných z věcných břemen k sousedním pozemkům dotčeným stavbou, stanoviska dotčených orgánů).</w:t>
      </w:r>
    </w:p>
    <w:p w14:paraId="77A027A4" w14:textId="199A6C05" w:rsidR="007F05C1" w:rsidRPr="000E7551" w:rsidRDefault="007F05C1" w:rsidP="00CC2375">
      <w:pPr>
        <w:numPr>
          <w:ilvl w:val="6"/>
          <w:numId w:val="18"/>
        </w:numPr>
        <w:tabs>
          <w:tab w:val="num" w:pos="1080"/>
        </w:tabs>
        <w:spacing w:after="0" w:line="240" w:lineRule="auto"/>
        <w:ind w:left="1078" w:hanging="539"/>
        <w:jc w:val="both"/>
        <w:outlineLvl w:val="6"/>
        <w:rPr>
          <w:rFonts w:ascii="Calibri" w:eastAsia="Times New Roman" w:hAnsi="Calibri" w:cs="Times New Roman"/>
          <w:lang w:val="x-none" w:eastAsia="cs-CZ"/>
        </w:rPr>
      </w:pPr>
      <w:r w:rsidRPr="000E7551">
        <w:rPr>
          <w:rFonts w:ascii="Calibri" w:eastAsia="Times New Roman" w:hAnsi="Calibri" w:cs="Times New Roman"/>
          <w:lang w:eastAsia="cs-CZ"/>
        </w:rPr>
        <w:t>vypracovat žádost o vydání rozhodnutí o povolení záměru, včetně případných dalších žádostí o vydání nezbytných povolení, souhlasů a stanovisek dle příslušné dokumentace.</w:t>
      </w:r>
    </w:p>
    <w:p w14:paraId="0A94D8F3" w14:textId="159BE8E9" w:rsidR="007F05C1" w:rsidRPr="000E7551" w:rsidRDefault="007F05C1" w:rsidP="00CC2375">
      <w:pPr>
        <w:numPr>
          <w:ilvl w:val="6"/>
          <w:numId w:val="18"/>
        </w:numPr>
        <w:tabs>
          <w:tab w:val="num" w:pos="1080"/>
        </w:tabs>
        <w:spacing w:after="0" w:line="240" w:lineRule="auto"/>
        <w:ind w:left="1080" w:hanging="540"/>
        <w:jc w:val="both"/>
        <w:outlineLvl w:val="6"/>
        <w:rPr>
          <w:rFonts w:ascii="Calibri" w:eastAsia="Times New Roman" w:hAnsi="Calibri" w:cs="Times New Roman"/>
          <w:lang w:val="x-none" w:eastAsia="cs-CZ"/>
        </w:rPr>
      </w:pPr>
      <w:r w:rsidRPr="000E7551">
        <w:rPr>
          <w:rFonts w:ascii="Calibri" w:eastAsia="Times New Roman" w:hAnsi="Calibri" w:cs="Times New Roman"/>
          <w:lang w:eastAsia="cs-CZ"/>
        </w:rPr>
        <w:t>za objednatele jako stavebníka s jeho výslovným souhlasem podat u místně a věcně příslušného stavebního úřadu žádost o vydání rozhodnutí o povolení záměru a další nezbytné žádosti dle příslušné dokumentace;</w:t>
      </w:r>
    </w:p>
    <w:p w14:paraId="64EEFE55" w14:textId="7185F396" w:rsidR="007F05C1" w:rsidRPr="000E7551" w:rsidRDefault="007F05C1" w:rsidP="00CC2375">
      <w:pPr>
        <w:numPr>
          <w:ilvl w:val="6"/>
          <w:numId w:val="18"/>
        </w:numPr>
        <w:tabs>
          <w:tab w:val="num" w:pos="1080"/>
        </w:tabs>
        <w:spacing w:after="0" w:line="240" w:lineRule="auto"/>
        <w:ind w:left="1080" w:hanging="540"/>
        <w:jc w:val="both"/>
        <w:outlineLvl w:val="6"/>
        <w:rPr>
          <w:rFonts w:ascii="Calibri" w:eastAsia="Times New Roman" w:hAnsi="Calibri" w:cs="Times New Roman"/>
          <w:lang w:val="x-none" w:eastAsia="cs-CZ"/>
        </w:rPr>
      </w:pPr>
      <w:r w:rsidRPr="000E7551">
        <w:rPr>
          <w:rFonts w:ascii="Calibri" w:eastAsia="Times New Roman" w:hAnsi="Calibri" w:cs="Times New Roman"/>
          <w:lang w:eastAsia="cs-CZ"/>
        </w:rPr>
        <w:t>účastnit se jednání u věcně a místně příslušného stavebního úřadu a za objednatele jako žadatele, resp. stavebníka, podávat návrhy a vyjádření v rámci řízení o povolení záměru týkajícího se díla;</w:t>
      </w:r>
    </w:p>
    <w:p w14:paraId="75DEB444" w14:textId="77777777" w:rsidR="007F05C1" w:rsidRPr="000E7551" w:rsidRDefault="00B018F9" w:rsidP="00CC2375">
      <w:pPr>
        <w:numPr>
          <w:ilvl w:val="6"/>
          <w:numId w:val="18"/>
        </w:numPr>
        <w:tabs>
          <w:tab w:val="num" w:pos="1080"/>
        </w:tabs>
        <w:spacing w:after="0" w:line="240" w:lineRule="auto"/>
        <w:ind w:left="1080" w:hanging="540"/>
        <w:jc w:val="both"/>
        <w:outlineLvl w:val="6"/>
        <w:rPr>
          <w:rFonts w:ascii="Calibri" w:eastAsia="Times New Roman" w:hAnsi="Calibri" w:cs="Times New Roman"/>
          <w:lang w:val="x-none" w:eastAsia="cs-CZ"/>
        </w:rPr>
      </w:pPr>
      <w:r w:rsidRPr="000E7551">
        <w:rPr>
          <w:rFonts w:ascii="Calibri" w:eastAsia="Times New Roman" w:hAnsi="Calibri" w:cs="Times New Roman"/>
          <w:lang w:val="x-none" w:eastAsia="cs-CZ"/>
        </w:rPr>
        <w:t xml:space="preserve">přebírat za objednatele jako žadatele resp. stavebníka písemnosti v rámci </w:t>
      </w:r>
      <w:r w:rsidR="007F05C1" w:rsidRPr="000E7551">
        <w:rPr>
          <w:rFonts w:ascii="Calibri" w:eastAsia="Times New Roman" w:hAnsi="Calibri" w:cs="Times New Roman"/>
          <w:lang w:eastAsia="cs-CZ"/>
        </w:rPr>
        <w:t>řízení o povolení záměru týkajícího se díla;</w:t>
      </w:r>
    </w:p>
    <w:p w14:paraId="29C3A923" w14:textId="77777777" w:rsidR="00AA497C" w:rsidRPr="0078754B" w:rsidRDefault="007F05C1" w:rsidP="00CC2375">
      <w:pPr>
        <w:numPr>
          <w:ilvl w:val="6"/>
          <w:numId w:val="18"/>
        </w:numPr>
        <w:tabs>
          <w:tab w:val="num" w:pos="1080"/>
        </w:tabs>
        <w:spacing w:after="0" w:line="240" w:lineRule="auto"/>
        <w:ind w:left="1080" w:hanging="540"/>
        <w:jc w:val="both"/>
        <w:outlineLvl w:val="6"/>
        <w:rPr>
          <w:rFonts w:ascii="Calibri" w:eastAsia="Times New Roman" w:hAnsi="Calibri" w:cs="Times New Roman"/>
          <w:lang w:val="x-none" w:eastAsia="cs-CZ"/>
        </w:rPr>
      </w:pPr>
      <w:r w:rsidRPr="000E7551">
        <w:rPr>
          <w:rFonts w:ascii="Calibri" w:eastAsia="Times New Roman" w:hAnsi="Calibri" w:cs="Times New Roman"/>
          <w:lang w:eastAsia="cs-CZ"/>
        </w:rPr>
        <w:t xml:space="preserve">uplatňovat v rámci řízení o povolení záměru, popř. řízení o odstranění stavby, týkajícího se </w:t>
      </w:r>
      <w:r w:rsidRPr="0078754B">
        <w:rPr>
          <w:rFonts w:ascii="Calibri" w:eastAsia="Times New Roman" w:hAnsi="Calibri" w:cs="Times New Roman"/>
          <w:lang w:eastAsia="cs-CZ"/>
        </w:rPr>
        <w:t>díla, řádné a mimořádné opravné prostředky, či se práva na jejich uplatnění vzdát,</w:t>
      </w:r>
    </w:p>
    <w:p w14:paraId="2336A494" w14:textId="29BFE81E" w:rsidR="00AA497C" w:rsidRPr="0078754B" w:rsidRDefault="006642A8" w:rsidP="00CC2375">
      <w:pPr>
        <w:numPr>
          <w:ilvl w:val="6"/>
          <w:numId w:val="18"/>
        </w:numPr>
        <w:tabs>
          <w:tab w:val="num" w:pos="1080"/>
        </w:tabs>
        <w:spacing w:after="0" w:line="240" w:lineRule="auto"/>
        <w:ind w:left="1080" w:hanging="540"/>
        <w:jc w:val="both"/>
        <w:outlineLvl w:val="6"/>
        <w:rPr>
          <w:rFonts w:ascii="Calibri" w:eastAsia="Times New Roman" w:hAnsi="Calibri" w:cs="Times New Roman"/>
          <w:lang w:val="x-none" w:eastAsia="cs-CZ"/>
        </w:rPr>
      </w:pPr>
      <w:r w:rsidRPr="0078754B">
        <w:rPr>
          <w:rFonts w:eastAsia="Times New Roman"/>
          <w:lang w:val="x-none" w:eastAsia="cs-CZ"/>
        </w:rPr>
        <w:t xml:space="preserve">s ohledem na předpokládané financování tohoto projektu z </w:t>
      </w:r>
      <w:r w:rsidR="006B1DCB" w:rsidRPr="0078754B">
        <w:rPr>
          <w:rFonts w:eastAsia="Times New Roman"/>
          <w:b/>
          <w:bCs/>
          <w:lang w:eastAsia="cs-CZ"/>
        </w:rPr>
        <w:t>prostředků Evropské unie v rámci Integrovaných územních investic (ITI), a to z IROP 2021–2027 v oblasti sociálního bydlení</w:t>
      </w:r>
      <w:r w:rsidR="006B1DCB" w:rsidRPr="0078754B">
        <w:rPr>
          <w:rFonts w:eastAsia="Times New Roman"/>
          <w:lang w:val="x-none" w:eastAsia="cs-CZ"/>
        </w:rPr>
        <w:t xml:space="preserve"> </w:t>
      </w:r>
      <w:r w:rsidRPr="0078754B">
        <w:rPr>
          <w:rFonts w:ascii="Calibri" w:eastAsia="Times New Roman" w:hAnsi="Calibri" w:cs="Times New Roman"/>
          <w:lang w:val="x-none" w:eastAsia="cs-CZ"/>
        </w:rPr>
        <w:t xml:space="preserve">se zhotovitel zavazuje dodržovat zásadu DNSH „Do No </w:t>
      </w:r>
      <w:proofErr w:type="spellStart"/>
      <w:r w:rsidRPr="0078754B">
        <w:rPr>
          <w:rFonts w:ascii="Calibri" w:eastAsia="Times New Roman" w:hAnsi="Calibri" w:cs="Times New Roman"/>
          <w:lang w:val="x-none" w:eastAsia="cs-CZ"/>
        </w:rPr>
        <w:t>Significant</w:t>
      </w:r>
      <w:proofErr w:type="spellEnd"/>
      <w:r w:rsidRPr="0078754B">
        <w:rPr>
          <w:rFonts w:ascii="Calibri" w:eastAsia="Times New Roman" w:hAnsi="Calibri" w:cs="Times New Roman"/>
          <w:lang w:val="x-none" w:eastAsia="cs-CZ"/>
        </w:rPr>
        <w:t xml:space="preserve"> </w:t>
      </w:r>
      <w:proofErr w:type="spellStart"/>
      <w:r w:rsidRPr="0078754B">
        <w:rPr>
          <w:rFonts w:ascii="Calibri" w:eastAsia="Times New Roman" w:hAnsi="Calibri" w:cs="Times New Roman"/>
          <w:lang w:val="x-none" w:eastAsia="cs-CZ"/>
        </w:rPr>
        <w:t>Harm</w:t>
      </w:r>
      <w:proofErr w:type="spellEnd"/>
      <w:r w:rsidRPr="0078754B">
        <w:rPr>
          <w:rFonts w:ascii="Calibri" w:eastAsia="Times New Roman" w:hAnsi="Calibri" w:cs="Times New Roman"/>
          <w:lang w:val="x-none" w:eastAsia="cs-CZ"/>
        </w:rPr>
        <w:t>“ = „významně nepoškozovat“</w:t>
      </w:r>
      <w:r w:rsidR="006B1DCB" w:rsidRPr="0078754B">
        <w:rPr>
          <w:rFonts w:ascii="Calibri" w:eastAsia="Times New Roman" w:hAnsi="Calibri" w:cs="Times New Roman"/>
          <w:lang w:val="x-none" w:eastAsia="cs-CZ"/>
        </w:rPr>
        <w:t xml:space="preserve">, která je upravena v </w:t>
      </w:r>
      <w:r w:rsidR="007D34C9" w:rsidRPr="0078754B">
        <w:rPr>
          <w:rFonts w:ascii="Calibri" w:eastAsia="Times New Roman" w:hAnsi="Calibri" w:cs="Times New Roman"/>
          <w:lang w:val="x-none" w:eastAsia="cs-CZ"/>
        </w:rPr>
        <w:t>přílo</w:t>
      </w:r>
      <w:r w:rsidR="006B1DCB" w:rsidRPr="0078754B">
        <w:rPr>
          <w:rFonts w:ascii="Calibri" w:eastAsia="Times New Roman" w:hAnsi="Calibri" w:cs="Times New Roman"/>
          <w:lang w:val="x-none" w:eastAsia="cs-CZ"/>
        </w:rPr>
        <w:t>ze</w:t>
      </w:r>
      <w:r w:rsidR="007D34C9" w:rsidRPr="0078754B">
        <w:rPr>
          <w:rFonts w:ascii="Calibri" w:eastAsia="Times New Roman" w:hAnsi="Calibri" w:cs="Times New Roman"/>
          <w:lang w:val="x-none" w:eastAsia="cs-CZ"/>
        </w:rPr>
        <w:t xml:space="preserve"> č. 2 této smlouvy.</w:t>
      </w:r>
      <w:r w:rsidR="00EB540B" w:rsidRPr="0078754B">
        <w:rPr>
          <w:rFonts w:ascii="Calibri" w:eastAsia="Times New Roman" w:hAnsi="Calibri" w:cs="Times New Roman"/>
          <w:lang w:val="x-none" w:eastAsia="cs-CZ"/>
        </w:rPr>
        <w:t xml:space="preserve"> </w:t>
      </w:r>
      <w:r w:rsidR="00EB540B" w:rsidRPr="0078754B">
        <w:rPr>
          <w:rFonts w:ascii="Calibri" w:eastAsia="Times New Roman" w:hAnsi="Calibri" w:cs="Times New Roman"/>
          <w:b/>
          <w:bCs/>
          <w:lang w:val="x-none" w:eastAsia="cs-CZ"/>
        </w:rPr>
        <w:t>Podmínky dle této přílohy musí zhotovitel dodržovat při plnění této smlouvy</w:t>
      </w:r>
      <w:r w:rsidR="00662C4B" w:rsidRPr="0078754B">
        <w:rPr>
          <w:rFonts w:ascii="Calibri" w:eastAsia="Times New Roman" w:hAnsi="Calibri" w:cs="Times New Roman"/>
          <w:b/>
          <w:bCs/>
          <w:lang w:val="x-none" w:eastAsia="cs-CZ"/>
        </w:rPr>
        <w:t>, tedy veškerá dokumentace zpracovaná zhotovitelem musí být zpracovaná tak, aby splnila požadavky DNSH.</w:t>
      </w:r>
      <w:r w:rsidR="006B1DCB" w:rsidRPr="0078754B">
        <w:rPr>
          <w:rFonts w:ascii="Calibri" w:eastAsia="Times New Roman" w:hAnsi="Calibri" w:cs="Times New Roman"/>
          <w:b/>
          <w:bCs/>
          <w:lang w:val="x-none" w:eastAsia="cs-CZ"/>
        </w:rPr>
        <w:t xml:space="preserve"> </w:t>
      </w:r>
    </w:p>
    <w:p w14:paraId="193FDD39" w14:textId="77777777" w:rsidR="00B018F9" w:rsidRPr="00B018F9" w:rsidRDefault="00B018F9" w:rsidP="007D34C9">
      <w:pPr>
        <w:suppressAutoHyphens/>
        <w:spacing w:before="120" w:after="0" w:line="100" w:lineRule="atLeast"/>
        <w:jc w:val="both"/>
        <w:rPr>
          <w:rFonts w:ascii="Calibri" w:eastAsia="Calibri" w:hAnsi="Calibri" w:cs="Times New Roman"/>
        </w:rPr>
      </w:pPr>
    </w:p>
    <w:p w14:paraId="4216A1B5"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III.</w:t>
      </w:r>
    </w:p>
    <w:p w14:paraId="794679F6"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 xml:space="preserve">Místo a doba plnění </w:t>
      </w:r>
    </w:p>
    <w:p w14:paraId="1FC1D113"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bCs/>
          <w:color w:val="00000A"/>
          <w:kern w:val="1"/>
          <w:lang w:eastAsia="ar-SA"/>
        </w:rPr>
      </w:pPr>
    </w:p>
    <w:p w14:paraId="697E7F5F" w14:textId="7B50D05D" w:rsidR="00B018F9" w:rsidRPr="00EB1791" w:rsidRDefault="00B018F9" w:rsidP="00CC2375">
      <w:pPr>
        <w:widowControl w:val="0"/>
        <w:numPr>
          <w:ilvl w:val="0"/>
          <w:numId w:val="14"/>
        </w:numPr>
        <w:suppressAutoHyphens/>
        <w:spacing w:before="120" w:after="200" w:line="100" w:lineRule="atLeast"/>
        <w:ind w:left="426" w:hanging="426"/>
        <w:contextualSpacing/>
        <w:jc w:val="both"/>
        <w:rPr>
          <w:rFonts w:ascii="Calibri" w:eastAsia="Times New Roman" w:hAnsi="Calibri" w:cs="Times New Roman"/>
          <w:iCs/>
          <w:lang w:eastAsia="cs-CZ"/>
        </w:rPr>
      </w:pPr>
      <w:r w:rsidRPr="00B018F9">
        <w:rPr>
          <w:rFonts w:ascii="Calibri" w:eastAsia="Times New Roman" w:hAnsi="Calibri" w:cs="Times New Roman"/>
          <w:iCs/>
          <w:lang w:eastAsia="cs-CZ"/>
        </w:rPr>
        <w:t xml:space="preserve">Místem konání kontrolních dnů (výrobních výborů) při </w:t>
      </w:r>
      <w:r w:rsidRPr="00EB1791">
        <w:rPr>
          <w:rFonts w:ascii="Calibri" w:eastAsia="Times New Roman" w:hAnsi="Calibri" w:cs="Times New Roman"/>
          <w:iCs/>
          <w:lang w:eastAsia="cs-CZ"/>
        </w:rPr>
        <w:t>projektování je sídlo</w:t>
      </w:r>
      <w:r w:rsidR="0011722D" w:rsidRPr="00EB1791">
        <w:rPr>
          <w:rFonts w:ascii="Calibri" w:eastAsia="Times New Roman" w:hAnsi="Calibri" w:cs="Times New Roman"/>
          <w:iCs/>
          <w:lang w:eastAsia="cs-CZ"/>
        </w:rPr>
        <w:t xml:space="preserve"> objednatele</w:t>
      </w:r>
      <w:r w:rsidRPr="00EB1791">
        <w:rPr>
          <w:rFonts w:ascii="Calibri" w:eastAsia="Times New Roman" w:hAnsi="Calibri" w:cs="Times New Roman"/>
          <w:iCs/>
          <w:lang w:eastAsia="cs-CZ"/>
        </w:rPr>
        <w:t>, což lze v konkrétním případě dohodou obou stran pozměnit. Místem předání zpracovaných výstupů je sídlo objednatele. Místem provedení geodetického zaměření</w:t>
      </w:r>
      <w:r w:rsidR="0011722D" w:rsidRPr="00EB1791">
        <w:rPr>
          <w:rFonts w:ascii="Calibri" w:eastAsia="Times New Roman" w:hAnsi="Calibri" w:cs="Times New Roman"/>
          <w:iCs/>
          <w:lang w:eastAsia="cs-CZ"/>
        </w:rPr>
        <w:t xml:space="preserve"> a </w:t>
      </w:r>
      <w:r w:rsidRPr="00EB1791">
        <w:rPr>
          <w:rFonts w:ascii="Calibri" w:eastAsia="Times New Roman" w:hAnsi="Calibri" w:cs="Times New Roman"/>
          <w:iCs/>
          <w:lang w:eastAsia="cs-CZ"/>
        </w:rPr>
        <w:t>stavebně technického průzkumu stavby jsou stavbou dotčené pozemky.</w:t>
      </w:r>
    </w:p>
    <w:p w14:paraId="34E94591" w14:textId="77777777" w:rsidR="00B018F9" w:rsidRPr="00EB1791" w:rsidRDefault="00B018F9" w:rsidP="00CC2375">
      <w:pPr>
        <w:widowControl w:val="0"/>
        <w:numPr>
          <w:ilvl w:val="0"/>
          <w:numId w:val="14"/>
        </w:numPr>
        <w:suppressAutoHyphens/>
        <w:spacing w:before="120" w:after="120" w:line="240" w:lineRule="auto"/>
        <w:ind w:left="425" w:hanging="425"/>
        <w:contextualSpacing/>
        <w:jc w:val="both"/>
        <w:rPr>
          <w:rFonts w:ascii="Calibri" w:eastAsia="Times New Roman" w:hAnsi="Calibri" w:cs="Times New Roman"/>
          <w:iCs/>
          <w:u w:val="single"/>
          <w:lang w:eastAsia="cs-CZ"/>
        </w:rPr>
      </w:pPr>
      <w:r w:rsidRPr="00EB1791">
        <w:rPr>
          <w:rFonts w:ascii="Calibri" w:eastAsia="Times New Roman" w:hAnsi="Calibri" w:cs="Times New Roman"/>
          <w:iCs/>
          <w:u w:val="single"/>
          <w:lang w:eastAsia="cs-CZ"/>
        </w:rPr>
        <w:t>Zhotovitel se zavazuje provést dílo dle čl. II. této smlouvy v těchto lhůtách:</w:t>
      </w:r>
    </w:p>
    <w:p w14:paraId="741E8E49" w14:textId="2FAD8C78" w:rsidR="00B018F9" w:rsidRPr="00EB1791" w:rsidRDefault="00B018F9" w:rsidP="00CC2375">
      <w:pPr>
        <w:numPr>
          <w:ilvl w:val="0"/>
          <w:numId w:val="15"/>
        </w:numPr>
        <w:tabs>
          <w:tab w:val="left" w:pos="851"/>
          <w:tab w:val="left" w:pos="1348"/>
          <w:tab w:val="left" w:pos="1701"/>
        </w:tabs>
        <w:suppressAutoHyphens/>
        <w:spacing w:after="120" w:line="100" w:lineRule="atLeast"/>
        <w:ind w:left="851" w:hanging="425"/>
        <w:jc w:val="both"/>
        <w:rPr>
          <w:rFonts w:ascii="Calibri" w:eastAsia="Times New Roman" w:hAnsi="Calibri" w:cs="Times New Roman"/>
          <w:kern w:val="1"/>
          <w:lang w:eastAsia="ar-SA"/>
        </w:rPr>
      </w:pPr>
      <w:r w:rsidRPr="00EB1791">
        <w:rPr>
          <w:rFonts w:ascii="Calibri" w:eastAsia="Times New Roman" w:hAnsi="Calibri" w:cs="Times New Roman"/>
          <w:kern w:val="1"/>
          <w:lang w:eastAsia="ar-SA"/>
        </w:rPr>
        <w:t>část díla dle čl. II. odst. 2 písm. a) této smlouvy (</w:t>
      </w:r>
      <w:r w:rsidRPr="00EB1791">
        <w:rPr>
          <w:rFonts w:ascii="Calibri" w:eastAsia="Times New Roman" w:hAnsi="Calibri" w:cs="Times New Roman"/>
          <w:i/>
          <w:kern w:val="1"/>
          <w:lang w:eastAsia="ar-SA"/>
        </w:rPr>
        <w:t>geodetické zaměření</w:t>
      </w:r>
      <w:r w:rsidRPr="00EB1791">
        <w:rPr>
          <w:rFonts w:ascii="Calibri" w:eastAsia="Times New Roman" w:hAnsi="Calibri" w:cs="Times New Roman"/>
          <w:kern w:val="1"/>
          <w:lang w:eastAsia="ar-SA"/>
        </w:rPr>
        <w:t xml:space="preserve">) </w:t>
      </w:r>
      <w:r w:rsidRPr="00EB1791">
        <w:rPr>
          <w:rFonts w:ascii="Calibri" w:eastAsia="Times New Roman" w:hAnsi="Calibri" w:cs="Times New Roman"/>
          <w:b/>
          <w:kern w:val="1"/>
          <w:lang w:eastAsia="ar-SA"/>
        </w:rPr>
        <w:t>nejpozději v termínu do 50  kalendářních dnů ode dne účinnosti této smlouvy</w:t>
      </w:r>
      <w:r w:rsidRPr="00EB1791">
        <w:rPr>
          <w:rFonts w:ascii="Calibri" w:eastAsia="Times New Roman" w:hAnsi="Calibri" w:cs="Times New Roman"/>
          <w:kern w:val="1"/>
          <w:lang w:eastAsia="ar-SA"/>
        </w:rPr>
        <w:t>;</w:t>
      </w:r>
    </w:p>
    <w:p w14:paraId="534572B7" w14:textId="1A58CCF0" w:rsidR="00B018F9" w:rsidRPr="0064612B" w:rsidRDefault="00B018F9" w:rsidP="00CC2375">
      <w:pPr>
        <w:numPr>
          <w:ilvl w:val="0"/>
          <w:numId w:val="15"/>
        </w:numPr>
        <w:tabs>
          <w:tab w:val="left" w:pos="851"/>
          <w:tab w:val="left" w:pos="1348"/>
          <w:tab w:val="left" w:pos="1701"/>
        </w:tabs>
        <w:suppressAutoHyphens/>
        <w:spacing w:after="120" w:line="100" w:lineRule="atLeast"/>
        <w:ind w:left="851" w:hanging="425"/>
        <w:jc w:val="both"/>
        <w:rPr>
          <w:rFonts w:ascii="Calibri" w:eastAsia="Times New Roman" w:hAnsi="Calibri" w:cs="Times New Roman"/>
          <w:b/>
          <w:kern w:val="1"/>
          <w:lang w:eastAsia="ar-SA"/>
        </w:rPr>
      </w:pPr>
      <w:r w:rsidRPr="00EB1791">
        <w:rPr>
          <w:rFonts w:ascii="Calibri" w:eastAsia="Times New Roman" w:hAnsi="Calibri" w:cs="Times New Roman"/>
          <w:kern w:val="1"/>
          <w:lang w:eastAsia="ar-SA"/>
        </w:rPr>
        <w:t xml:space="preserve">část díla dle čl. II. odst. 2 písm. b) této smlouvy </w:t>
      </w:r>
      <w:r w:rsidRPr="00EB1791">
        <w:rPr>
          <w:rFonts w:ascii="Calibri" w:eastAsia="Times New Roman" w:hAnsi="Calibri" w:cs="Times New Roman"/>
          <w:i/>
          <w:kern w:val="1"/>
          <w:lang w:eastAsia="ar-SA"/>
        </w:rPr>
        <w:t>(průzkum)</w:t>
      </w:r>
      <w:r w:rsidRPr="00EB1791">
        <w:rPr>
          <w:rFonts w:ascii="Calibri" w:eastAsia="Times New Roman" w:hAnsi="Calibri" w:cs="Times New Roman"/>
          <w:kern w:val="1"/>
          <w:lang w:eastAsia="ar-SA"/>
        </w:rPr>
        <w:t xml:space="preserve"> </w:t>
      </w:r>
      <w:r w:rsidRPr="00EB1791">
        <w:rPr>
          <w:rFonts w:ascii="Calibri" w:eastAsia="Times New Roman" w:hAnsi="Calibri" w:cs="Times New Roman"/>
          <w:b/>
          <w:kern w:val="1"/>
          <w:lang w:eastAsia="ar-SA"/>
        </w:rPr>
        <w:t xml:space="preserve">nejpozději v termínu do </w:t>
      </w:r>
      <w:r w:rsidR="000E7551">
        <w:rPr>
          <w:rFonts w:ascii="Calibri" w:eastAsia="Times New Roman" w:hAnsi="Calibri" w:cs="Times New Roman"/>
          <w:b/>
          <w:kern w:val="1"/>
          <w:lang w:eastAsia="ar-SA"/>
        </w:rPr>
        <w:t>95</w:t>
      </w:r>
      <w:r w:rsidRPr="00EB1791">
        <w:rPr>
          <w:rFonts w:ascii="Calibri" w:eastAsia="Times New Roman" w:hAnsi="Calibri" w:cs="Times New Roman"/>
          <w:b/>
          <w:kern w:val="1"/>
          <w:lang w:eastAsia="ar-SA"/>
        </w:rPr>
        <w:t xml:space="preserve"> kalendářních dnů ode dne </w:t>
      </w:r>
      <w:bookmarkStart w:id="4" w:name="_Hlk2168554"/>
      <w:r w:rsidRPr="00EB1791">
        <w:rPr>
          <w:rFonts w:ascii="Calibri" w:eastAsia="Times New Roman" w:hAnsi="Calibri" w:cs="Times New Roman"/>
          <w:b/>
          <w:kern w:val="1"/>
          <w:lang w:eastAsia="ar-SA"/>
        </w:rPr>
        <w:t>účinnosti této smlouvy</w:t>
      </w:r>
      <w:bookmarkEnd w:id="4"/>
      <w:r w:rsidRPr="00EB1791">
        <w:rPr>
          <w:rFonts w:ascii="Calibri" w:eastAsia="Times New Roman" w:hAnsi="Calibri" w:cs="Times New Roman"/>
          <w:kern w:val="1"/>
          <w:lang w:eastAsia="ar-SA"/>
        </w:rPr>
        <w:t>;</w:t>
      </w:r>
    </w:p>
    <w:p w14:paraId="432441C0" w14:textId="42B3BA07" w:rsidR="0064612B" w:rsidRPr="0064612B" w:rsidRDefault="0064612B" w:rsidP="00CC2375">
      <w:pPr>
        <w:numPr>
          <w:ilvl w:val="0"/>
          <w:numId w:val="15"/>
        </w:numPr>
        <w:tabs>
          <w:tab w:val="left" w:pos="851"/>
          <w:tab w:val="left" w:pos="1348"/>
          <w:tab w:val="left" w:pos="1701"/>
        </w:tabs>
        <w:suppressAutoHyphens/>
        <w:spacing w:after="120" w:line="100" w:lineRule="atLeast"/>
        <w:ind w:left="851" w:hanging="425"/>
        <w:jc w:val="both"/>
        <w:rPr>
          <w:rFonts w:ascii="Calibri" w:eastAsia="Times New Roman" w:hAnsi="Calibri" w:cs="Times New Roman"/>
          <w:b/>
          <w:kern w:val="1"/>
          <w:lang w:eastAsia="ar-SA"/>
        </w:rPr>
      </w:pPr>
      <w:r w:rsidRPr="00EB1791">
        <w:rPr>
          <w:rFonts w:ascii="Calibri" w:eastAsia="Times New Roman" w:hAnsi="Calibri" w:cs="Times New Roman"/>
          <w:kern w:val="1"/>
          <w:lang w:eastAsia="ar-SA"/>
        </w:rPr>
        <w:t xml:space="preserve">část díla dle čl. II. odst. 2 písm. </w:t>
      </w:r>
      <w:r>
        <w:rPr>
          <w:rFonts w:ascii="Calibri" w:eastAsia="Times New Roman" w:hAnsi="Calibri" w:cs="Times New Roman"/>
          <w:kern w:val="1"/>
          <w:lang w:eastAsia="ar-SA"/>
        </w:rPr>
        <w:t>c</w:t>
      </w:r>
      <w:r w:rsidRPr="00EB1791">
        <w:rPr>
          <w:rFonts w:ascii="Calibri" w:eastAsia="Times New Roman" w:hAnsi="Calibri" w:cs="Times New Roman"/>
          <w:kern w:val="1"/>
          <w:lang w:eastAsia="ar-SA"/>
        </w:rPr>
        <w:t xml:space="preserve">) této smlouvy </w:t>
      </w:r>
      <w:r w:rsidRPr="00EB1791">
        <w:rPr>
          <w:rFonts w:ascii="Calibri" w:eastAsia="Times New Roman" w:hAnsi="Calibri" w:cs="Times New Roman"/>
          <w:i/>
          <w:kern w:val="1"/>
          <w:lang w:eastAsia="ar-SA"/>
        </w:rPr>
        <w:t>(</w:t>
      </w:r>
      <w:r>
        <w:rPr>
          <w:rFonts w:ascii="Calibri" w:eastAsia="Times New Roman" w:hAnsi="Calibri" w:cs="Times New Roman"/>
          <w:i/>
          <w:kern w:val="1"/>
          <w:lang w:eastAsia="ar-SA"/>
        </w:rPr>
        <w:t>DBP</w:t>
      </w:r>
      <w:r w:rsidRPr="00EB1791">
        <w:rPr>
          <w:rFonts w:ascii="Calibri" w:eastAsia="Times New Roman" w:hAnsi="Calibri" w:cs="Times New Roman"/>
          <w:i/>
          <w:kern w:val="1"/>
          <w:lang w:eastAsia="ar-SA"/>
        </w:rPr>
        <w:t>)</w:t>
      </w:r>
      <w:r w:rsidRPr="00EB1791">
        <w:rPr>
          <w:rFonts w:ascii="Calibri" w:eastAsia="Times New Roman" w:hAnsi="Calibri" w:cs="Times New Roman"/>
          <w:kern w:val="1"/>
          <w:lang w:eastAsia="ar-SA"/>
        </w:rPr>
        <w:t xml:space="preserve"> </w:t>
      </w:r>
      <w:r w:rsidRPr="00EB1791">
        <w:rPr>
          <w:rFonts w:ascii="Calibri" w:eastAsia="Times New Roman" w:hAnsi="Calibri" w:cs="Times New Roman"/>
          <w:b/>
          <w:kern w:val="1"/>
          <w:lang w:eastAsia="ar-SA"/>
        </w:rPr>
        <w:t xml:space="preserve">nejpozději v termínu do </w:t>
      </w:r>
      <w:r>
        <w:rPr>
          <w:rFonts w:ascii="Calibri" w:eastAsia="Times New Roman" w:hAnsi="Calibri" w:cs="Times New Roman"/>
          <w:b/>
          <w:kern w:val="1"/>
          <w:lang w:eastAsia="ar-SA"/>
        </w:rPr>
        <w:t xml:space="preserve">150 </w:t>
      </w:r>
      <w:r w:rsidRPr="00EB1791">
        <w:rPr>
          <w:rFonts w:ascii="Calibri" w:eastAsia="Times New Roman" w:hAnsi="Calibri" w:cs="Times New Roman"/>
          <w:b/>
          <w:kern w:val="1"/>
          <w:lang w:eastAsia="ar-SA"/>
        </w:rPr>
        <w:t>kalendářních dnů ode dne účinnosti této smlouvy</w:t>
      </w:r>
      <w:r w:rsidRPr="00EB1791">
        <w:rPr>
          <w:rFonts w:ascii="Calibri" w:eastAsia="Times New Roman" w:hAnsi="Calibri" w:cs="Times New Roman"/>
          <w:kern w:val="1"/>
          <w:lang w:eastAsia="ar-SA"/>
        </w:rPr>
        <w:t>;</w:t>
      </w:r>
    </w:p>
    <w:p w14:paraId="372B1B36" w14:textId="51EF597A" w:rsidR="00B018F9" w:rsidRPr="00432C51" w:rsidRDefault="00B018F9" w:rsidP="00CC2375">
      <w:pPr>
        <w:numPr>
          <w:ilvl w:val="0"/>
          <w:numId w:val="15"/>
        </w:numPr>
        <w:tabs>
          <w:tab w:val="left" w:pos="426"/>
          <w:tab w:val="left" w:pos="851"/>
          <w:tab w:val="left" w:pos="1348"/>
          <w:tab w:val="left" w:pos="1701"/>
        </w:tabs>
        <w:suppressAutoHyphens/>
        <w:spacing w:after="120" w:line="100" w:lineRule="atLeast"/>
        <w:ind w:left="851" w:hanging="425"/>
        <w:jc w:val="both"/>
        <w:rPr>
          <w:rFonts w:ascii="Calibri" w:eastAsia="Times New Roman" w:hAnsi="Calibri" w:cs="Times New Roman"/>
          <w:kern w:val="1"/>
          <w:lang w:eastAsia="ar-SA"/>
        </w:rPr>
      </w:pPr>
      <w:r w:rsidRPr="00597C91">
        <w:rPr>
          <w:rFonts w:ascii="Calibri" w:eastAsia="Times New Roman" w:hAnsi="Calibri" w:cs="Times New Roman"/>
          <w:kern w:val="1"/>
          <w:lang w:eastAsia="ar-SA"/>
        </w:rPr>
        <w:t>část díla</w:t>
      </w:r>
      <w:r w:rsidRPr="00597C91">
        <w:rPr>
          <w:rFonts w:ascii="Calibri" w:eastAsia="Times New Roman" w:hAnsi="Calibri" w:cs="Times New Roman"/>
          <w:b/>
          <w:kern w:val="1"/>
          <w:lang w:eastAsia="ar-SA"/>
        </w:rPr>
        <w:t xml:space="preserve"> </w:t>
      </w:r>
      <w:r w:rsidRPr="00597C91">
        <w:rPr>
          <w:rFonts w:ascii="Calibri" w:eastAsia="Times New Roman" w:hAnsi="Calibri" w:cs="Times New Roman"/>
          <w:kern w:val="1"/>
          <w:lang w:eastAsia="ar-SA"/>
        </w:rPr>
        <w:t xml:space="preserve">dle čl. II. odst. 2 písm. </w:t>
      </w:r>
      <w:r w:rsidR="0064612B">
        <w:rPr>
          <w:rFonts w:ascii="Calibri" w:eastAsia="Times New Roman" w:hAnsi="Calibri" w:cs="Times New Roman"/>
          <w:kern w:val="1"/>
          <w:lang w:eastAsia="ar-SA"/>
        </w:rPr>
        <w:t>d</w:t>
      </w:r>
      <w:r w:rsidRPr="00597C91">
        <w:rPr>
          <w:rFonts w:ascii="Calibri" w:eastAsia="Times New Roman" w:hAnsi="Calibri" w:cs="Times New Roman"/>
          <w:kern w:val="1"/>
          <w:lang w:eastAsia="ar-SA"/>
        </w:rPr>
        <w:t xml:space="preserve">) této </w:t>
      </w:r>
      <w:r w:rsidRPr="007F05C1">
        <w:rPr>
          <w:rFonts w:ascii="Calibri" w:eastAsia="Times New Roman" w:hAnsi="Calibri" w:cs="Times New Roman"/>
          <w:kern w:val="1"/>
          <w:lang w:eastAsia="ar-SA"/>
        </w:rPr>
        <w:t xml:space="preserve">smlouvy </w:t>
      </w:r>
      <w:r w:rsidRPr="007F05C1">
        <w:rPr>
          <w:rFonts w:ascii="Calibri" w:eastAsia="Times New Roman" w:hAnsi="Calibri" w:cs="Times New Roman"/>
          <w:i/>
          <w:kern w:val="1"/>
          <w:lang w:eastAsia="ar-SA"/>
        </w:rPr>
        <w:t>(zpracování DP</w:t>
      </w:r>
      <w:r w:rsidR="00EA11D9">
        <w:rPr>
          <w:rFonts w:ascii="Calibri" w:eastAsia="Times New Roman" w:hAnsi="Calibri" w:cs="Times New Roman"/>
          <w:i/>
          <w:kern w:val="1"/>
          <w:lang w:eastAsia="ar-SA"/>
        </w:rPr>
        <w:t>PS</w:t>
      </w:r>
      <w:r w:rsidRPr="007F05C1">
        <w:rPr>
          <w:rFonts w:ascii="Calibri" w:eastAsia="Times New Roman" w:hAnsi="Calibri" w:cs="Times New Roman"/>
          <w:i/>
          <w:kern w:val="1"/>
          <w:lang w:eastAsia="ar-SA"/>
        </w:rPr>
        <w:t xml:space="preserve">) </w:t>
      </w:r>
      <w:r w:rsidRPr="007F05C1">
        <w:rPr>
          <w:rFonts w:ascii="Calibri" w:eastAsia="Times New Roman" w:hAnsi="Calibri" w:cs="Times New Roman"/>
          <w:b/>
          <w:kern w:val="1"/>
          <w:lang w:eastAsia="ar-SA"/>
        </w:rPr>
        <w:t>nejpozději</w:t>
      </w:r>
      <w:r w:rsidRPr="00EB1791">
        <w:rPr>
          <w:rFonts w:ascii="Calibri" w:eastAsia="Times New Roman" w:hAnsi="Calibri" w:cs="Times New Roman"/>
          <w:b/>
          <w:kern w:val="1"/>
          <w:lang w:eastAsia="ar-SA"/>
        </w:rPr>
        <w:t xml:space="preserve"> v termínu</w:t>
      </w:r>
      <w:r w:rsidRPr="00EB1791">
        <w:rPr>
          <w:rFonts w:ascii="Calibri" w:eastAsia="Times New Roman" w:hAnsi="Calibri" w:cs="Times New Roman"/>
          <w:kern w:val="1"/>
          <w:lang w:eastAsia="ar-SA"/>
        </w:rPr>
        <w:t xml:space="preserve"> </w:t>
      </w:r>
      <w:r w:rsidRPr="00EB1791">
        <w:rPr>
          <w:rFonts w:ascii="Calibri" w:eastAsia="Times New Roman" w:hAnsi="Calibri" w:cs="Times New Roman"/>
          <w:b/>
          <w:kern w:val="1"/>
          <w:lang w:eastAsia="ar-SA"/>
        </w:rPr>
        <w:t>do </w:t>
      </w:r>
      <w:r w:rsidR="000E7551">
        <w:rPr>
          <w:rFonts w:ascii="Calibri" w:eastAsia="Times New Roman" w:hAnsi="Calibri" w:cs="Times New Roman"/>
          <w:b/>
          <w:kern w:val="1"/>
          <w:lang w:eastAsia="ar-SA"/>
        </w:rPr>
        <w:t>200</w:t>
      </w:r>
      <w:r w:rsidRPr="00EB1791">
        <w:rPr>
          <w:rFonts w:ascii="Calibri" w:eastAsia="Times New Roman" w:hAnsi="Calibri" w:cs="Times New Roman"/>
          <w:b/>
          <w:kern w:val="1"/>
          <w:lang w:eastAsia="ar-SA"/>
        </w:rPr>
        <w:t xml:space="preserve"> kalendářních dnů ode dne </w:t>
      </w:r>
      <w:r w:rsidRPr="00432C51">
        <w:rPr>
          <w:rFonts w:ascii="Calibri" w:eastAsia="Times New Roman" w:hAnsi="Calibri" w:cs="Times New Roman"/>
          <w:b/>
          <w:kern w:val="1"/>
          <w:lang w:eastAsia="ar-SA"/>
        </w:rPr>
        <w:t>účinnosti této smlouvy</w:t>
      </w:r>
      <w:r w:rsidRPr="00432C51">
        <w:rPr>
          <w:rFonts w:ascii="Calibri" w:eastAsia="Times New Roman" w:hAnsi="Calibri" w:cs="Times New Roman"/>
          <w:kern w:val="1"/>
          <w:lang w:eastAsia="ar-SA"/>
        </w:rPr>
        <w:t>;</w:t>
      </w:r>
    </w:p>
    <w:p w14:paraId="7F51C36E" w14:textId="77777777" w:rsidR="00EA0EDE" w:rsidRPr="00DE3116" w:rsidRDefault="00B018F9" w:rsidP="00EA0EDE">
      <w:pPr>
        <w:numPr>
          <w:ilvl w:val="0"/>
          <w:numId w:val="15"/>
        </w:numPr>
        <w:tabs>
          <w:tab w:val="left" w:pos="851"/>
          <w:tab w:val="left" w:pos="1348"/>
          <w:tab w:val="left" w:pos="1701"/>
        </w:tabs>
        <w:suppressAutoHyphens/>
        <w:spacing w:after="120" w:line="100" w:lineRule="atLeast"/>
        <w:ind w:left="851" w:hanging="425"/>
        <w:jc w:val="both"/>
        <w:rPr>
          <w:rFonts w:ascii="Calibri" w:eastAsia="Times New Roman" w:hAnsi="Calibri" w:cs="Times New Roman"/>
          <w:kern w:val="1"/>
          <w:lang w:eastAsia="ar-SA"/>
        </w:rPr>
      </w:pPr>
      <w:r w:rsidRPr="00432C51">
        <w:rPr>
          <w:rFonts w:ascii="Calibri" w:eastAsia="Times New Roman" w:hAnsi="Calibri" w:cs="Times New Roman"/>
          <w:kern w:val="1"/>
          <w:lang w:eastAsia="ar-SA"/>
        </w:rPr>
        <w:lastRenderedPageBreak/>
        <w:t xml:space="preserve">část díla dle čl. II. odst. 2 písm. </w:t>
      </w:r>
      <w:r w:rsidR="0064612B">
        <w:rPr>
          <w:rFonts w:ascii="Calibri" w:eastAsia="Times New Roman" w:hAnsi="Calibri" w:cs="Times New Roman"/>
          <w:kern w:val="1"/>
          <w:lang w:eastAsia="ar-SA"/>
        </w:rPr>
        <w:t>e</w:t>
      </w:r>
      <w:r w:rsidRPr="00432C51">
        <w:rPr>
          <w:rFonts w:ascii="Calibri" w:eastAsia="Times New Roman" w:hAnsi="Calibri" w:cs="Times New Roman"/>
          <w:kern w:val="1"/>
          <w:lang w:eastAsia="ar-SA"/>
        </w:rPr>
        <w:t xml:space="preserve">) této smlouvy </w:t>
      </w:r>
      <w:r w:rsidR="00E809DF" w:rsidRPr="00432C51">
        <w:rPr>
          <w:rFonts w:ascii="Calibri" w:eastAsia="Times New Roman" w:hAnsi="Calibri" w:cs="Times New Roman"/>
          <w:i/>
          <w:kern w:val="1"/>
          <w:lang w:eastAsia="ar-SA"/>
        </w:rPr>
        <w:t xml:space="preserve">(výkon IČ – </w:t>
      </w:r>
      <w:bookmarkStart w:id="5" w:name="_Hlk82434799"/>
      <w:r w:rsidR="00E809DF" w:rsidRPr="00432C51">
        <w:rPr>
          <w:rFonts w:ascii="Calibri" w:eastAsia="Times New Roman" w:hAnsi="Calibri" w:cs="Times New Roman"/>
          <w:i/>
          <w:kern w:val="1"/>
          <w:lang w:eastAsia="ar-SA"/>
        </w:rPr>
        <w:t xml:space="preserve">zajištění podání kompletní žádosti o </w:t>
      </w:r>
      <w:r w:rsidR="00C571B4" w:rsidRPr="00432C51">
        <w:rPr>
          <w:rFonts w:ascii="Calibri" w:eastAsia="Times New Roman" w:hAnsi="Calibri" w:cs="Times New Roman"/>
          <w:i/>
          <w:kern w:val="1"/>
          <w:lang w:eastAsia="ar-SA"/>
        </w:rPr>
        <w:t>povolení záměru</w:t>
      </w:r>
      <w:r w:rsidR="00E809DF" w:rsidRPr="00432C51">
        <w:rPr>
          <w:rFonts w:ascii="Calibri" w:eastAsia="Times New Roman" w:hAnsi="Calibri" w:cs="Times New Roman"/>
          <w:i/>
          <w:kern w:val="1"/>
          <w:lang w:eastAsia="ar-SA"/>
        </w:rPr>
        <w:t xml:space="preserve"> včetně všech potřebných vyjádření dotčených orgánů aj.)</w:t>
      </w:r>
      <w:r w:rsidR="00E809DF" w:rsidRPr="00432C51">
        <w:rPr>
          <w:rFonts w:ascii="Calibri" w:eastAsia="Times New Roman" w:hAnsi="Calibri" w:cs="Times New Roman"/>
          <w:kern w:val="1"/>
          <w:lang w:eastAsia="ar-SA"/>
        </w:rPr>
        <w:t xml:space="preserve"> </w:t>
      </w:r>
      <w:bookmarkEnd w:id="5"/>
      <w:r w:rsidRPr="00432C51">
        <w:rPr>
          <w:rFonts w:ascii="Calibri" w:eastAsia="Times New Roman" w:hAnsi="Calibri" w:cs="Times New Roman"/>
          <w:b/>
          <w:kern w:val="1"/>
          <w:lang w:eastAsia="ar-SA"/>
        </w:rPr>
        <w:t xml:space="preserve">nejpozději </w:t>
      </w:r>
      <w:r w:rsidRPr="00DE3116">
        <w:rPr>
          <w:rFonts w:ascii="Calibri" w:eastAsia="Times New Roman" w:hAnsi="Calibri" w:cs="Times New Roman"/>
          <w:b/>
          <w:kern w:val="1"/>
          <w:lang w:eastAsia="ar-SA"/>
        </w:rPr>
        <w:t xml:space="preserve">v termínu do </w:t>
      </w:r>
      <w:r w:rsidR="00432C51" w:rsidRPr="00DE3116">
        <w:rPr>
          <w:rFonts w:ascii="Calibri" w:eastAsia="Times New Roman" w:hAnsi="Calibri" w:cs="Times New Roman"/>
          <w:b/>
          <w:kern w:val="1"/>
          <w:lang w:eastAsia="ar-SA"/>
        </w:rPr>
        <w:t>200</w:t>
      </w:r>
      <w:r w:rsidRPr="00DE3116">
        <w:rPr>
          <w:rFonts w:ascii="Calibri" w:eastAsia="Times New Roman" w:hAnsi="Calibri" w:cs="Times New Roman"/>
          <w:b/>
          <w:kern w:val="1"/>
          <w:lang w:eastAsia="ar-SA"/>
        </w:rPr>
        <w:t xml:space="preserve"> kalendářních dnů </w:t>
      </w:r>
      <w:r w:rsidRPr="00DE3116">
        <w:rPr>
          <w:rFonts w:ascii="Calibri" w:eastAsia="Times New Roman" w:hAnsi="Calibri" w:cs="Times New Roman"/>
          <w:b/>
          <w:color w:val="00000A"/>
          <w:kern w:val="1"/>
          <w:lang w:eastAsia="ar-SA"/>
        </w:rPr>
        <w:t xml:space="preserve">ode dne účinnosti této </w:t>
      </w:r>
      <w:r w:rsidRPr="00DE3116">
        <w:rPr>
          <w:rFonts w:ascii="Calibri" w:eastAsia="Times New Roman" w:hAnsi="Calibri" w:cs="Times New Roman"/>
          <w:b/>
          <w:kern w:val="1"/>
          <w:lang w:eastAsia="ar-SA"/>
        </w:rPr>
        <w:t>smlouvy</w:t>
      </w:r>
      <w:r w:rsidRPr="00DE3116">
        <w:rPr>
          <w:rFonts w:ascii="Calibri" w:eastAsia="Times New Roman" w:hAnsi="Calibri" w:cs="Times New Roman"/>
          <w:kern w:val="1"/>
          <w:lang w:eastAsia="ar-SA"/>
        </w:rPr>
        <w:t xml:space="preserve">; </w:t>
      </w:r>
    </w:p>
    <w:p w14:paraId="58F3F2E6" w14:textId="06D85296" w:rsidR="00EA0EDE" w:rsidRPr="00DE3116" w:rsidRDefault="00B018F9" w:rsidP="00EA0EDE">
      <w:pPr>
        <w:numPr>
          <w:ilvl w:val="0"/>
          <w:numId w:val="15"/>
        </w:numPr>
        <w:tabs>
          <w:tab w:val="left" w:pos="851"/>
          <w:tab w:val="left" w:pos="1348"/>
          <w:tab w:val="left" w:pos="1701"/>
        </w:tabs>
        <w:suppressAutoHyphens/>
        <w:spacing w:after="120" w:line="100" w:lineRule="atLeast"/>
        <w:ind w:left="851" w:hanging="425"/>
        <w:jc w:val="both"/>
        <w:rPr>
          <w:rFonts w:ascii="Calibri" w:eastAsia="Times New Roman" w:hAnsi="Calibri" w:cs="Times New Roman"/>
          <w:kern w:val="1"/>
          <w:lang w:eastAsia="ar-SA"/>
        </w:rPr>
      </w:pPr>
      <w:r w:rsidRPr="00DE3116">
        <w:rPr>
          <w:rFonts w:ascii="Calibri" w:eastAsia="Times New Roman" w:hAnsi="Calibri" w:cs="Times New Roman"/>
          <w:kern w:val="1"/>
          <w:lang w:eastAsia="ar-SA"/>
        </w:rPr>
        <w:t xml:space="preserve">část díla dle čl. II. odst. 2 písm. </w:t>
      </w:r>
      <w:r w:rsidR="0064612B" w:rsidRPr="00DE3116">
        <w:rPr>
          <w:rFonts w:ascii="Calibri" w:eastAsia="Times New Roman" w:hAnsi="Calibri" w:cs="Times New Roman"/>
          <w:kern w:val="1"/>
          <w:lang w:eastAsia="ar-SA"/>
        </w:rPr>
        <w:t>f</w:t>
      </w:r>
      <w:r w:rsidRPr="00DE3116">
        <w:rPr>
          <w:rFonts w:ascii="Calibri" w:eastAsia="Times New Roman" w:hAnsi="Calibri" w:cs="Times New Roman"/>
          <w:kern w:val="1"/>
          <w:lang w:eastAsia="ar-SA"/>
        </w:rPr>
        <w:t xml:space="preserve">) této smlouvy </w:t>
      </w:r>
      <w:r w:rsidRPr="00DE3116">
        <w:rPr>
          <w:rFonts w:ascii="Calibri" w:eastAsia="Times New Roman" w:hAnsi="Calibri" w:cs="Times New Roman"/>
          <w:i/>
          <w:kern w:val="1"/>
          <w:lang w:eastAsia="ar-SA"/>
        </w:rPr>
        <w:t xml:space="preserve">(zpracování DPS) </w:t>
      </w:r>
      <w:r w:rsidR="00EA0EDE" w:rsidRPr="00DE3116">
        <w:rPr>
          <w:rFonts w:ascii="Calibri" w:eastAsia="Times New Roman" w:hAnsi="Calibri" w:cs="Times New Roman"/>
          <w:kern w:val="1"/>
          <w:lang w:eastAsia="ar-SA"/>
        </w:rPr>
        <w:t xml:space="preserve">zahájí zhotovitel </w:t>
      </w:r>
      <w:r w:rsidR="00EA0EDE" w:rsidRPr="00DE3116">
        <w:rPr>
          <w:rFonts w:ascii="Calibri" w:eastAsia="Times New Roman" w:hAnsi="Calibri" w:cs="Times New Roman"/>
          <w:b/>
          <w:bCs/>
          <w:kern w:val="1"/>
          <w:lang w:eastAsia="ar-SA"/>
        </w:rPr>
        <w:t>výhradně na základě písemné výzvy objednatele</w:t>
      </w:r>
      <w:r w:rsidR="00EA0EDE" w:rsidRPr="00DE3116">
        <w:rPr>
          <w:rFonts w:ascii="Calibri" w:eastAsia="Times New Roman" w:hAnsi="Calibri" w:cs="Times New Roman"/>
          <w:kern w:val="1"/>
          <w:lang w:eastAsia="ar-SA"/>
        </w:rPr>
        <w:t xml:space="preserve"> k zahájení této části díla. Objednatel je oprávněn tuto výzvu učinit kdykoliv po nabytí právní moci rozhodnutí o povolení záměru, nejpozději však do 24 měsíců ode dne nabytí právní moci tohoto rozhodnutí.</w:t>
      </w:r>
    </w:p>
    <w:p w14:paraId="21BA358D" w14:textId="77777777" w:rsidR="00EA0EDE" w:rsidRPr="00DE3116" w:rsidRDefault="00EA0EDE" w:rsidP="00EA0EDE">
      <w:pPr>
        <w:tabs>
          <w:tab w:val="left" w:pos="851"/>
          <w:tab w:val="left" w:pos="1348"/>
        </w:tabs>
        <w:spacing w:after="120" w:line="240" w:lineRule="auto"/>
        <w:ind w:left="1070"/>
        <w:jc w:val="both"/>
        <w:rPr>
          <w:rFonts w:ascii="Calibri" w:eastAsia="Times New Roman" w:hAnsi="Calibri" w:cs="Times New Roman"/>
          <w:b/>
          <w:bCs/>
          <w:kern w:val="1"/>
          <w:u w:val="single"/>
          <w:lang w:eastAsia="ar-SA"/>
        </w:rPr>
      </w:pPr>
      <w:r w:rsidRPr="00DE3116">
        <w:rPr>
          <w:rFonts w:ascii="Calibri" w:eastAsia="Times New Roman" w:hAnsi="Calibri" w:cs="Times New Roman"/>
          <w:b/>
          <w:bCs/>
          <w:kern w:val="1"/>
          <w:u w:val="single"/>
          <w:lang w:eastAsia="ar-SA"/>
        </w:rPr>
        <w:t>Neučiní-li objednatel ve shora uvedené lhůtě výzvu k zahájení této části díla, má se za to, že část díla dle čl. II. odst. 2 písm. f) této smlouvy, jakož i na ni navazující části díla dle čl. II. odst. 2 písm. g) a h), nepožaduje; závazek zhotovitele k provedení těchto částí díla tímto marným uplynutím lhůty zaniká a smluvní strany se v takovém případě výslovně dohodly, že závazky z této smlouvy jsou splněny řádným dokončením a předáním částí díla dle čl. II. odst. 2 písm. a) až e).</w:t>
      </w:r>
    </w:p>
    <w:p w14:paraId="568C1712" w14:textId="7FA52D72" w:rsidR="00B018F9" w:rsidRPr="00EA0EDE" w:rsidRDefault="00EA0EDE" w:rsidP="00EA0EDE">
      <w:pPr>
        <w:tabs>
          <w:tab w:val="left" w:pos="851"/>
          <w:tab w:val="left" w:pos="1348"/>
        </w:tabs>
        <w:spacing w:after="120" w:line="240" w:lineRule="auto"/>
        <w:ind w:left="1070"/>
        <w:jc w:val="both"/>
        <w:rPr>
          <w:rFonts w:ascii="Calibri" w:eastAsia="Times New Roman" w:hAnsi="Calibri" w:cs="Times New Roman"/>
          <w:lang w:eastAsia="cs-CZ"/>
        </w:rPr>
      </w:pPr>
      <w:r w:rsidRPr="00DE3116">
        <w:rPr>
          <w:rFonts w:ascii="Calibri" w:eastAsia="Times New Roman" w:hAnsi="Calibri" w:cs="Times New Roman"/>
          <w:kern w:val="1"/>
          <w:lang w:eastAsia="ar-SA"/>
        </w:rPr>
        <w:t xml:space="preserve">Učiní-li objednatel výzvu k zahájení části díla dle čl. II. odst. 2 písm. f) této smlouvy v uvedené lhůtě, je zhotovitel povinen tuto část díla dokončit </w:t>
      </w:r>
      <w:r w:rsidRPr="00DE3116">
        <w:rPr>
          <w:rFonts w:ascii="Calibri" w:eastAsia="Times New Roman" w:hAnsi="Calibri" w:cs="Times New Roman"/>
          <w:b/>
          <w:bCs/>
          <w:kern w:val="1"/>
          <w:lang w:eastAsia="ar-SA"/>
        </w:rPr>
        <w:t>nejpozději do 140 kalendářních dnů ode dne doručení této výzvy</w:t>
      </w:r>
      <w:r w:rsidRPr="00DE3116">
        <w:rPr>
          <w:rFonts w:ascii="Calibri" w:eastAsia="Times New Roman" w:hAnsi="Calibri" w:cs="Times New Roman"/>
          <w:kern w:val="1"/>
          <w:lang w:eastAsia="ar-SA"/>
        </w:rPr>
        <w:t>.</w:t>
      </w:r>
    </w:p>
    <w:p w14:paraId="7FACE768" w14:textId="6119C0EA" w:rsidR="00622786" w:rsidRPr="00BC3C81" w:rsidRDefault="00B018F9" w:rsidP="00CC2375">
      <w:pPr>
        <w:numPr>
          <w:ilvl w:val="0"/>
          <w:numId w:val="15"/>
        </w:numPr>
        <w:spacing w:before="120" w:after="120" w:line="240" w:lineRule="auto"/>
        <w:ind w:left="850" w:hanging="425"/>
        <w:contextualSpacing/>
        <w:jc w:val="both"/>
        <w:rPr>
          <w:rFonts w:ascii="Calibri" w:eastAsia="Times New Roman" w:hAnsi="Calibri" w:cs="Times New Roman"/>
          <w:lang w:eastAsia="cs-CZ"/>
        </w:rPr>
      </w:pPr>
      <w:r w:rsidRPr="00EB1791">
        <w:rPr>
          <w:rFonts w:ascii="Calibri" w:eastAsia="Times New Roman" w:hAnsi="Calibri" w:cs="Times New Roman"/>
          <w:lang w:eastAsia="cs-CZ"/>
        </w:rPr>
        <w:t xml:space="preserve">část díla dle čl. II. odst. 2 písm. </w:t>
      </w:r>
      <w:r w:rsidR="00C15C22">
        <w:rPr>
          <w:rFonts w:ascii="Calibri" w:eastAsia="Times New Roman" w:hAnsi="Calibri" w:cs="Times New Roman"/>
          <w:lang w:eastAsia="cs-CZ"/>
        </w:rPr>
        <w:t>g</w:t>
      </w:r>
      <w:r w:rsidRPr="00EB1791">
        <w:rPr>
          <w:rFonts w:ascii="Calibri" w:eastAsia="Times New Roman" w:hAnsi="Calibri" w:cs="Times New Roman"/>
          <w:lang w:eastAsia="cs-CZ"/>
        </w:rPr>
        <w:t>) této smlouvy (</w:t>
      </w:r>
      <w:r w:rsidRPr="00EB1791">
        <w:rPr>
          <w:rFonts w:ascii="Calibri" w:eastAsia="Times New Roman" w:hAnsi="Calibri" w:cs="Times New Roman"/>
          <w:i/>
          <w:lang w:eastAsia="cs-CZ"/>
        </w:rPr>
        <w:t>součinnost při přípravě a realizaci zadávacího řízení na zhotovitele stavby</w:t>
      </w:r>
      <w:r w:rsidR="00BC3C81">
        <w:rPr>
          <w:rFonts w:ascii="Calibri" w:eastAsia="Times New Roman" w:hAnsi="Calibri" w:cs="Times New Roman"/>
          <w:i/>
          <w:lang w:eastAsia="cs-CZ"/>
        </w:rPr>
        <w:t xml:space="preserve"> a zadávací</w:t>
      </w:r>
      <w:r w:rsidR="00B66C5C">
        <w:rPr>
          <w:rFonts w:ascii="Calibri" w:eastAsia="Times New Roman" w:hAnsi="Calibri" w:cs="Times New Roman"/>
          <w:i/>
          <w:lang w:eastAsia="cs-CZ"/>
        </w:rPr>
        <w:t>ho</w:t>
      </w:r>
      <w:r w:rsidR="00BC3C81">
        <w:rPr>
          <w:rFonts w:ascii="Calibri" w:eastAsia="Times New Roman" w:hAnsi="Calibri" w:cs="Times New Roman"/>
          <w:i/>
          <w:lang w:eastAsia="cs-CZ"/>
        </w:rPr>
        <w:t>/výběrov</w:t>
      </w:r>
      <w:r w:rsidR="00B66C5C">
        <w:rPr>
          <w:rFonts w:ascii="Calibri" w:eastAsia="Times New Roman" w:hAnsi="Calibri" w:cs="Times New Roman"/>
          <w:i/>
          <w:lang w:eastAsia="cs-CZ"/>
        </w:rPr>
        <w:t>ého</w:t>
      </w:r>
      <w:r w:rsidR="00BC3C81">
        <w:rPr>
          <w:rFonts w:ascii="Calibri" w:eastAsia="Times New Roman" w:hAnsi="Calibri" w:cs="Times New Roman"/>
          <w:i/>
          <w:lang w:eastAsia="cs-CZ"/>
        </w:rPr>
        <w:t xml:space="preserve"> řízení na dodavatele </w:t>
      </w:r>
      <w:r w:rsidR="00B66C5C">
        <w:rPr>
          <w:rFonts w:ascii="Calibri" w:eastAsia="Times New Roman" w:hAnsi="Calibri" w:cs="Times New Roman"/>
          <w:i/>
          <w:lang w:eastAsia="cs-CZ"/>
        </w:rPr>
        <w:t xml:space="preserve">vybavení </w:t>
      </w:r>
      <w:r w:rsidR="00BC3C81">
        <w:rPr>
          <w:rFonts w:ascii="Calibri" w:eastAsia="Times New Roman" w:hAnsi="Calibri" w:cs="Times New Roman"/>
          <w:i/>
          <w:lang w:eastAsia="cs-CZ"/>
        </w:rPr>
        <w:t xml:space="preserve">interiéru </w:t>
      </w:r>
      <w:r w:rsidR="00B66C5C">
        <w:rPr>
          <w:rFonts w:ascii="Calibri" w:eastAsia="Times New Roman" w:hAnsi="Calibri" w:cs="Times New Roman"/>
          <w:i/>
          <w:lang w:eastAsia="cs-CZ"/>
        </w:rPr>
        <w:t>budovy</w:t>
      </w:r>
      <w:r w:rsidRPr="00BC3C81">
        <w:rPr>
          <w:rFonts w:ascii="Calibri" w:eastAsia="Times New Roman" w:hAnsi="Calibri" w:cs="Times New Roman"/>
          <w:lang w:eastAsia="cs-CZ"/>
        </w:rPr>
        <w:t xml:space="preserve">) zhotovitel </w:t>
      </w:r>
      <w:r w:rsidRPr="00BC3C81">
        <w:rPr>
          <w:rFonts w:ascii="Calibri" w:eastAsia="Times New Roman" w:hAnsi="Calibri" w:cs="Times New Roman"/>
          <w:b/>
          <w:lang w:eastAsia="cs-CZ"/>
        </w:rPr>
        <w:t>zahájí na základě výzvy objednatele k poskytnutí příslušného plnění a bude ho poskytovat v závislosti na pokynech objednatele a průběhu zadávacího</w:t>
      </w:r>
      <w:r w:rsidR="001E077F">
        <w:rPr>
          <w:rFonts w:ascii="Calibri" w:eastAsia="Times New Roman" w:hAnsi="Calibri" w:cs="Times New Roman"/>
          <w:b/>
          <w:lang w:eastAsia="cs-CZ"/>
        </w:rPr>
        <w:t>/výběrového</w:t>
      </w:r>
      <w:r w:rsidRPr="00BC3C81">
        <w:rPr>
          <w:rFonts w:ascii="Calibri" w:eastAsia="Times New Roman" w:hAnsi="Calibri" w:cs="Times New Roman"/>
          <w:b/>
          <w:lang w:eastAsia="cs-CZ"/>
        </w:rPr>
        <w:t xml:space="preserve"> řízení, zejména s ohledem na lhůty stanovené zákonem </w:t>
      </w:r>
      <w:r w:rsidR="00D10FEC" w:rsidRPr="00BC3C81">
        <w:rPr>
          <w:rFonts w:ascii="Calibri" w:eastAsia="Times New Roman" w:hAnsi="Calibri" w:cs="Times New Roman"/>
          <w:b/>
          <w:lang w:eastAsia="cs-CZ"/>
        </w:rPr>
        <w:t>o ZVZ</w:t>
      </w:r>
      <w:r w:rsidRPr="00BC3C81">
        <w:rPr>
          <w:rFonts w:ascii="Calibri" w:eastAsia="Times New Roman" w:hAnsi="Calibri" w:cs="Times New Roman"/>
          <w:lang w:eastAsia="cs-CZ"/>
        </w:rPr>
        <w:t>;</w:t>
      </w:r>
    </w:p>
    <w:p w14:paraId="18B26C39" w14:textId="26044E9C" w:rsidR="004C786B" w:rsidRPr="00622786" w:rsidRDefault="00A80394" w:rsidP="00CC2375">
      <w:pPr>
        <w:numPr>
          <w:ilvl w:val="0"/>
          <w:numId w:val="15"/>
        </w:numPr>
        <w:tabs>
          <w:tab w:val="left" w:pos="851"/>
          <w:tab w:val="left" w:pos="1348"/>
        </w:tabs>
        <w:spacing w:before="240" w:after="120" w:line="240" w:lineRule="auto"/>
        <w:ind w:left="850" w:hanging="425"/>
        <w:jc w:val="both"/>
        <w:rPr>
          <w:rFonts w:ascii="Calibri" w:eastAsia="Calibri" w:hAnsi="Calibri" w:cs="Times New Roman"/>
        </w:rPr>
      </w:pPr>
      <w:r w:rsidRPr="00EB1791">
        <w:rPr>
          <w:rFonts w:ascii="Calibri" w:eastAsia="Times New Roman" w:hAnsi="Calibri" w:cs="Times New Roman"/>
          <w:lang w:eastAsia="cs-CZ"/>
        </w:rPr>
        <w:t xml:space="preserve">část díla dle čl. II. odst. 2 písm. </w:t>
      </w:r>
      <w:r w:rsidR="00C15C22">
        <w:rPr>
          <w:rFonts w:ascii="Calibri" w:eastAsia="Times New Roman" w:hAnsi="Calibri" w:cs="Times New Roman"/>
          <w:lang w:eastAsia="cs-CZ"/>
        </w:rPr>
        <w:t>h</w:t>
      </w:r>
      <w:r w:rsidRPr="00EB1791">
        <w:rPr>
          <w:rFonts w:ascii="Calibri" w:eastAsia="Times New Roman" w:hAnsi="Calibri" w:cs="Times New Roman"/>
          <w:lang w:eastAsia="cs-CZ"/>
        </w:rPr>
        <w:t xml:space="preserve">) této </w:t>
      </w:r>
      <w:r w:rsidRPr="00C571B4">
        <w:rPr>
          <w:rFonts w:ascii="Calibri" w:eastAsia="Times New Roman" w:hAnsi="Calibri" w:cs="Times New Roman"/>
          <w:lang w:eastAsia="cs-CZ"/>
        </w:rPr>
        <w:t>smlouvy (</w:t>
      </w:r>
      <w:r w:rsidRPr="00C571B4">
        <w:rPr>
          <w:rFonts w:ascii="Calibri" w:eastAsia="Times New Roman" w:hAnsi="Calibri" w:cs="Times New Roman"/>
          <w:i/>
          <w:lang w:eastAsia="cs-CZ"/>
        </w:rPr>
        <w:t>dozor</w:t>
      </w:r>
      <w:r w:rsidR="00C571B4" w:rsidRPr="00C571B4">
        <w:rPr>
          <w:rFonts w:ascii="Calibri" w:eastAsia="Times New Roman" w:hAnsi="Calibri" w:cs="Times New Roman"/>
          <w:i/>
          <w:lang w:eastAsia="cs-CZ"/>
        </w:rPr>
        <w:t xml:space="preserve"> projektanta</w:t>
      </w:r>
      <w:r w:rsidRPr="00EB1791">
        <w:rPr>
          <w:rFonts w:ascii="Calibri" w:eastAsia="Times New Roman" w:hAnsi="Calibri" w:cs="Times New Roman"/>
          <w:lang w:eastAsia="cs-CZ"/>
        </w:rPr>
        <w:t xml:space="preserve">) zhotovitel </w:t>
      </w:r>
      <w:r w:rsidRPr="00EB1791">
        <w:rPr>
          <w:rFonts w:ascii="Calibri" w:eastAsia="Times New Roman" w:hAnsi="Calibri" w:cs="Times New Roman"/>
          <w:b/>
          <w:lang w:eastAsia="cs-CZ"/>
        </w:rPr>
        <w:t>zahájí na základě výzvy objednatele k poskytnutí příslušného plnění a bude ho poskytovat v závislosti na pokynech objednatele a průběhu realizace stavby.</w:t>
      </w:r>
    </w:p>
    <w:p w14:paraId="6DC071AB" w14:textId="77777777" w:rsidR="00622786" w:rsidRPr="00EB1791" w:rsidRDefault="00622786" w:rsidP="00622786">
      <w:pPr>
        <w:spacing w:before="120" w:after="120" w:line="240" w:lineRule="auto"/>
        <w:contextualSpacing/>
        <w:jc w:val="both"/>
        <w:rPr>
          <w:rFonts w:ascii="Calibri" w:eastAsia="Calibri" w:hAnsi="Calibri" w:cs="Times New Roman"/>
        </w:rPr>
      </w:pPr>
    </w:p>
    <w:p w14:paraId="4B66F14A" w14:textId="6BA114D7" w:rsidR="00B018F9" w:rsidRPr="00B018F9" w:rsidRDefault="00B018F9" w:rsidP="00CC2375">
      <w:pPr>
        <w:widowControl w:val="0"/>
        <w:numPr>
          <w:ilvl w:val="0"/>
          <w:numId w:val="14"/>
        </w:numPr>
        <w:suppressAutoHyphens/>
        <w:spacing w:before="120" w:after="120" w:line="240" w:lineRule="auto"/>
        <w:ind w:left="425" w:hanging="425"/>
        <w:contextualSpacing/>
        <w:jc w:val="both"/>
        <w:rPr>
          <w:rFonts w:ascii="Calibri" w:eastAsia="Times New Roman" w:hAnsi="Calibri" w:cs="Times New Roman"/>
          <w:iCs/>
          <w:u w:val="single"/>
          <w:lang w:eastAsia="cs-CZ"/>
        </w:rPr>
      </w:pPr>
      <w:r w:rsidRPr="00597C91">
        <w:rPr>
          <w:rFonts w:ascii="Calibri" w:eastAsia="Times New Roman" w:hAnsi="Calibri" w:cs="Times New Roman"/>
          <w:bCs/>
          <w:lang w:eastAsia="cs-CZ"/>
        </w:rPr>
        <w:t>Lhůty dle odst. 2 tohoto článku nejsou dotčeny případnou překážkou na straně zhotovitele, v</w:t>
      </w:r>
      <w:r w:rsidR="004F1BC8" w:rsidRPr="00597C91">
        <w:rPr>
          <w:rFonts w:ascii="Calibri" w:eastAsia="Times New Roman" w:hAnsi="Calibri" w:cs="Times New Roman"/>
          <w:bCs/>
          <w:lang w:eastAsia="cs-CZ"/>
        </w:rPr>
        <w:t> </w:t>
      </w:r>
      <w:r w:rsidR="00597C91" w:rsidRPr="00597C91">
        <w:rPr>
          <w:rFonts w:ascii="Calibri" w:eastAsia="Times New Roman" w:hAnsi="Calibri" w:cs="Times New Roman"/>
          <w:bCs/>
          <w:lang w:eastAsia="cs-CZ"/>
        </w:rPr>
        <w:t>důsledku,</w:t>
      </w:r>
      <w:r w:rsidRPr="00597C91">
        <w:rPr>
          <w:rFonts w:ascii="Calibri" w:eastAsia="Times New Roman" w:hAnsi="Calibri" w:cs="Times New Roman"/>
          <w:bCs/>
          <w:lang w:eastAsia="cs-CZ"/>
        </w:rPr>
        <w:t xml:space="preserve"> které zhotovitel nebude schopen</w:t>
      </w:r>
      <w:r w:rsidRPr="00B018F9">
        <w:rPr>
          <w:rFonts w:ascii="Calibri" w:eastAsia="Times New Roman" w:hAnsi="Calibri" w:cs="Times New Roman"/>
          <w:bCs/>
          <w:lang w:eastAsia="cs-CZ"/>
        </w:rPr>
        <w:t xml:space="preserve"> po určitou dobu provádět dílo dle této smlouvy. Za překážku na straně zhotovitele se považuje zejména nezajištění potřebných podkladů a průzkumů zhotovitelem pro provádění díla dle čl. II. této smlouvy, jako i ostatní překážky, jež nebyly prokazatelně vyvolány porušením povinností objednatele dle této smlouvy.</w:t>
      </w:r>
    </w:p>
    <w:p w14:paraId="474381EB"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p>
    <w:p w14:paraId="03DBECA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IV.</w:t>
      </w:r>
    </w:p>
    <w:p w14:paraId="27120202" w14:textId="77777777" w:rsidR="00B018F9" w:rsidRPr="0078754B" w:rsidRDefault="00B018F9" w:rsidP="00B018F9">
      <w:pPr>
        <w:keepNext/>
        <w:tabs>
          <w:tab w:val="left" w:pos="284"/>
        </w:tabs>
        <w:suppressAutoHyphens/>
        <w:spacing w:after="0" w:line="100" w:lineRule="atLeast"/>
        <w:jc w:val="center"/>
        <w:rPr>
          <w:rFonts w:ascii="Calibri" w:eastAsia="Times New Roman" w:hAnsi="Calibri" w:cs="Times New Roman"/>
          <w:color w:val="00000A"/>
          <w:kern w:val="1"/>
          <w:lang w:eastAsia="ar-SA"/>
        </w:rPr>
      </w:pPr>
      <w:r w:rsidRPr="0078754B">
        <w:rPr>
          <w:rFonts w:ascii="Calibri" w:eastAsia="Times New Roman" w:hAnsi="Calibri" w:cs="Times New Roman"/>
          <w:b/>
          <w:color w:val="00000A"/>
          <w:kern w:val="1"/>
          <w:lang w:eastAsia="ar-SA"/>
        </w:rPr>
        <w:t>Cena díla</w:t>
      </w:r>
    </w:p>
    <w:p w14:paraId="0C764B13" w14:textId="1169333A" w:rsidR="002025C3" w:rsidRPr="0078754B" w:rsidRDefault="00B018F9" w:rsidP="00CC2375">
      <w:pPr>
        <w:numPr>
          <w:ilvl w:val="0"/>
          <w:numId w:val="12"/>
        </w:numPr>
        <w:tabs>
          <w:tab w:val="clear" w:pos="360"/>
          <w:tab w:val="left" w:pos="426"/>
          <w:tab w:val="left" w:pos="7380"/>
        </w:tabs>
        <w:suppressAutoHyphens/>
        <w:spacing w:before="120" w:after="120" w:line="100" w:lineRule="atLeast"/>
        <w:ind w:left="426" w:hanging="426"/>
        <w:jc w:val="both"/>
        <w:rPr>
          <w:rFonts w:ascii="Calibri" w:eastAsia="Times New Roman" w:hAnsi="Calibri" w:cs="Times New Roman"/>
          <w:sz w:val="24"/>
          <w:szCs w:val="24"/>
          <w:lang w:eastAsia="cs-CZ"/>
        </w:rPr>
      </w:pPr>
      <w:r w:rsidRPr="0078754B">
        <w:rPr>
          <w:rFonts w:ascii="Calibri" w:eastAsia="Times New Roman" w:hAnsi="Calibri" w:cs="Times New Roman"/>
          <w:lang w:eastAsia="cs-CZ"/>
        </w:rPr>
        <w:t xml:space="preserve">Cena za provedení díla, resp. jeho jednotlivých částí, je stanovena dohodou smluvních stran </w:t>
      </w:r>
      <w:r w:rsidR="002025C3" w:rsidRPr="0078754B">
        <w:rPr>
          <w:rFonts w:ascii="Calibri" w:eastAsia="Times New Roman" w:hAnsi="Calibri" w:cs="Times New Roman"/>
          <w:lang w:eastAsia="cs-CZ"/>
        </w:rPr>
        <w:t xml:space="preserve">a je uvedena v příloze č. 1 krycí list. </w:t>
      </w:r>
    </w:p>
    <w:p w14:paraId="7E97E95F" w14:textId="77777777" w:rsidR="00B018F9" w:rsidRPr="00B018F9" w:rsidRDefault="00B018F9" w:rsidP="00CC2375">
      <w:pPr>
        <w:numPr>
          <w:ilvl w:val="0"/>
          <w:numId w:val="12"/>
        </w:numPr>
        <w:tabs>
          <w:tab w:val="clear" w:pos="360"/>
          <w:tab w:val="left" w:pos="426"/>
          <w:tab w:val="left" w:pos="7380"/>
        </w:tabs>
        <w:suppressAutoHyphens/>
        <w:spacing w:before="120" w:after="120" w:line="100" w:lineRule="atLeast"/>
        <w:ind w:left="426" w:hanging="426"/>
        <w:jc w:val="both"/>
        <w:rPr>
          <w:rFonts w:ascii="Calibri" w:eastAsia="Times New Roman" w:hAnsi="Calibri" w:cs="Times New Roman"/>
          <w:lang w:eastAsia="cs-CZ"/>
        </w:rPr>
      </w:pPr>
      <w:r w:rsidRPr="00597C91">
        <w:rPr>
          <w:rFonts w:ascii="Calibri" w:eastAsia="Times New Roman" w:hAnsi="Calibri" w:cs="Times New Roman"/>
          <w:lang w:eastAsia="cs-CZ"/>
        </w:rPr>
        <w:t>K cenám za provedení díla bez DPH uvedeným</w:t>
      </w:r>
      <w:r w:rsidRPr="00B018F9">
        <w:rPr>
          <w:rFonts w:ascii="Calibri" w:eastAsia="Times New Roman" w:hAnsi="Calibri" w:cs="Times New Roman"/>
          <w:lang w:eastAsia="cs-CZ"/>
        </w:rPr>
        <w:t xml:space="preserve"> v tomto článku je zhotovitel oprávněn připočíst DPH dle aktuálně platné a účinné právní úpravy. Zhotovitel odpovídá za to, že jím účtovaná sazba daně z přidané hodnoty je stanovena v souladu s platnými a účinnými právními předpisy.</w:t>
      </w:r>
    </w:p>
    <w:p w14:paraId="24E0E6E3" w14:textId="77777777" w:rsidR="00B018F9" w:rsidRPr="00B018F9" w:rsidRDefault="00B018F9" w:rsidP="00CC2375">
      <w:pPr>
        <w:numPr>
          <w:ilvl w:val="0"/>
          <w:numId w:val="12"/>
        </w:numPr>
        <w:tabs>
          <w:tab w:val="clear" w:pos="360"/>
          <w:tab w:val="left" w:pos="426"/>
          <w:tab w:val="left" w:pos="7380"/>
        </w:tabs>
        <w:suppressAutoHyphens/>
        <w:spacing w:before="120" w:after="120" w:line="100" w:lineRule="atLeast"/>
        <w:ind w:left="426" w:hanging="426"/>
        <w:jc w:val="both"/>
        <w:rPr>
          <w:rFonts w:ascii="Calibri" w:eastAsia="Times New Roman" w:hAnsi="Calibri" w:cs="Times New Roman"/>
          <w:lang w:eastAsia="cs-CZ"/>
        </w:rPr>
      </w:pPr>
      <w:r w:rsidRPr="00B018F9">
        <w:rPr>
          <w:rFonts w:ascii="Calibri" w:eastAsia="Times New Roman" w:hAnsi="Calibri" w:cs="Times New Roman"/>
          <w:lang w:eastAsia="cs-CZ"/>
        </w:rPr>
        <w:t xml:space="preserve">Součástí sjednané ceny díla je veškeré plnění, které se zhotovitel na základě této smlouvy zavázal poskytnout objednateli. </w:t>
      </w:r>
    </w:p>
    <w:p w14:paraId="6306523A" w14:textId="77777777" w:rsidR="00B018F9" w:rsidRPr="00B018F9" w:rsidRDefault="00B018F9" w:rsidP="00B018F9">
      <w:pPr>
        <w:tabs>
          <w:tab w:val="left" w:pos="1980"/>
          <w:tab w:val="left" w:pos="7380"/>
        </w:tabs>
        <w:suppressAutoHyphens/>
        <w:spacing w:before="120" w:after="120" w:line="100" w:lineRule="atLeast"/>
        <w:ind w:left="397"/>
        <w:jc w:val="both"/>
        <w:rPr>
          <w:rFonts w:ascii="Calibri" w:eastAsia="Times New Roman" w:hAnsi="Calibri" w:cs="Times New Roman"/>
          <w:u w:val="single"/>
          <w:lang w:eastAsia="cs-CZ"/>
        </w:rPr>
      </w:pPr>
      <w:r w:rsidRPr="00B018F9">
        <w:rPr>
          <w:rFonts w:ascii="Calibri" w:eastAsia="Times New Roman" w:hAnsi="Calibri" w:cs="Times New Roman"/>
          <w:u w:val="single"/>
          <w:lang w:eastAsia="cs-CZ"/>
        </w:rPr>
        <w:t xml:space="preserve">Cena díla tak zahrnuje zejména, nikoliv však pouze:  </w:t>
      </w:r>
    </w:p>
    <w:p w14:paraId="048D6B04" w14:textId="77777777" w:rsidR="00B018F9" w:rsidRPr="00B018F9" w:rsidRDefault="00B018F9" w:rsidP="00CC2375">
      <w:pPr>
        <w:numPr>
          <w:ilvl w:val="0"/>
          <w:numId w:val="10"/>
        </w:numPr>
        <w:suppressAutoHyphens/>
        <w:spacing w:after="0" w:line="100" w:lineRule="atLeast"/>
        <w:ind w:left="709" w:hanging="284"/>
        <w:jc w:val="both"/>
        <w:rPr>
          <w:rFonts w:ascii="Calibri" w:eastAsia="Times New Roman" w:hAnsi="Calibri" w:cs="Times New Roman"/>
          <w:lang w:eastAsia="cs-CZ"/>
        </w:rPr>
      </w:pPr>
      <w:r w:rsidRPr="00B018F9">
        <w:rPr>
          <w:rFonts w:ascii="Calibri" w:eastAsia="Times New Roman" w:hAnsi="Calibri" w:cs="Times New Roman"/>
          <w:lang w:eastAsia="cs-CZ"/>
        </w:rPr>
        <w:t>veškeré náklady zhotovitele související s prováděním díla dle čl. II. této smlouvy;</w:t>
      </w:r>
    </w:p>
    <w:p w14:paraId="404F3A2A" w14:textId="77777777" w:rsidR="00B018F9" w:rsidRPr="00B018F9" w:rsidRDefault="00B018F9" w:rsidP="00CC2375">
      <w:pPr>
        <w:numPr>
          <w:ilvl w:val="0"/>
          <w:numId w:val="10"/>
        </w:numPr>
        <w:suppressAutoHyphens/>
        <w:spacing w:after="0" w:line="100" w:lineRule="atLeast"/>
        <w:ind w:left="709" w:hanging="284"/>
        <w:jc w:val="both"/>
        <w:rPr>
          <w:rFonts w:ascii="Calibri" w:eastAsia="Times New Roman" w:hAnsi="Calibri" w:cs="Times New Roman"/>
          <w:lang w:eastAsia="cs-CZ"/>
        </w:rPr>
      </w:pPr>
      <w:r w:rsidRPr="00B018F9">
        <w:rPr>
          <w:rFonts w:ascii="Calibri" w:eastAsia="Times New Roman" w:hAnsi="Calibri" w:cs="Times New Roman"/>
          <w:lang w:eastAsia="cs-CZ"/>
        </w:rPr>
        <w:t>případné správní a jiné poplatky, jež bude muset zhotovitel při provádění díla dle čl. II. této smlouvy uhradit;</w:t>
      </w:r>
    </w:p>
    <w:p w14:paraId="3A774290" w14:textId="77777777" w:rsidR="00B018F9" w:rsidRPr="00B018F9" w:rsidRDefault="00B018F9" w:rsidP="00CC2375">
      <w:pPr>
        <w:numPr>
          <w:ilvl w:val="0"/>
          <w:numId w:val="10"/>
        </w:numPr>
        <w:suppressAutoHyphens/>
        <w:spacing w:after="0" w:line="100" w:lineRule="atLeast"/>
        <w:ind w:left="709" w:hanging="284"/>
        <w:jc w:val="both"/>
        <w:rPr>
          <w:rFonts w:ascii="Calibri" w:eastAsia="Times New Roman" w:hAnsi="Calibri" w:cs="Times New Roman"/>
          <w:strike/>
          <w:lang w:eastAsia="cs-CZ"/>
        </w:rPr>
      </w:pPr>
      <w:r w:rsidRPr="00B018F9">
        <w:rPr>
          <w:rFonts w:ascii="Calibri" w:eastAsia="Times New Roman" w:hAnsi="Calibri" w:cs="Times New Roman"/>
          <w:lang w:eastAsia="cs-CZ"/>
        </w:rPr>
        <w:t xml:space="preserve">zpracování veškerých nezbytných průzkumů, posudků, měření a jiných odborných činností, které mohou být prováděny pouze autorizovanými či certifikovanými osobami a jinými </w:t>
      </w:r>
      <w:r w:rsidRPr="00B018F9">
        <w:rPr>
          <w:rFonts w:ascii="Calibri" w:eastAsia="Times New Roman" w:hAnsi="Calibri" w:cs="Times New Roman"/>
          <w:lang w:eastAsia="cs-CZ"/>
        </w:rPr>
        <w:lastRenderedPageBreak/>
        <w:t>subjekty ve smyslu zvláštních právních předpisů vztahujících se na provádění díla dle této smlouvy;</w:t>
      </w:r>
    </w:p>
    <w:p w14:paraId="0C4157F8" w14:textId="77777777" w:rsidR="00B018F9" w:rsidRPr="00B018F9" w:rsidRDefault="00B018F9" w:rsidP="00CC2375">
      <w:pPr>
        <w:numPr>
          <w:ilvl w:val="0"/>
          <w:numId w:val="10"/>
        </w:numPr>
        <w:suppressAutoHyphens/>
        <w:spacing w:after="0" w:line="100" w:lineRule="atLeast"/>
        <w:ind w:left="709" w:hanging="284"/>
        <w:jc w:val="both"/>
        <w:rPr>
          <w:rFonts w:ascii="Calibri" w:eastAsia="Times New Roman" w:hAnsi="Calibri" w:cs="Times New Roman"/>
          <w:lang w:eastAsia="cs-CZ"/>
        </w:rPr>
      </w:pPr>
      <w:r w:rsidRPr="00B018F9">
        <w:rPr>
          <w:rFonts w:ascii="Calibri" w:eastAsia="Times New Roman" w:hAnsi="Calibri" w:cs="Times New Roman"/>
          <w:lang w:eastAsia="cs-CZ"/>
        </w:rPr>
        <w:t>zajištění součinnosti ze strany dotčených správních orgánů a jiných subjektů, bude-li to nezbytné pro provádění díla dle této smlouvy;</w:t>
      </w:r>
    </w:p>
    <w:p w14:paraId="41D88DC6" w14:textId="77777777" w:rsidR="00B018F9" w:rsidRPr="00B018F9" w:rsidRDefault="00B018F9" w:rsidP="00B018F9">
      <w:pPr>
        <w:spacing w:before="120" w:after="0" w:line="240" w:lineRule="auto"/>
        <w:ind w:left="425"/>
        <w:jc w:val="both"/>
        <w:rPr>
          <w:rFonts w:ascii="Calibri" w:eastAsia="Times New Roman" w:hAnsi="Calibri" w:cs="Times New Roman"/>
          <w:lang w:eastAsia="cs-CZ"/>
        </w:rPr>
      </w:pPr>
      <w:r w:rsidRPr="00B018F9">
        <w:rPr>
          <w:rFonts w:ascii="Calibri" w:eastAsia="Times New Roman" w:hAnsi="Calibri" w:cs="Times New Roman"/>
          <w:lang w:eastAsia="cs-CZ"/>
        </w:rPr>
        <w:t xml:space="preserve">a dále vykonání všech ostatních činností tak, aby byl beze zbytku splněn předmět a účel této smlouvy. </w:t>
      </w:r>
    </w:p>
    <w:p w14:paraId="2BC3C61D" w14:textId="77777777" w:rsidR="00B018F9" w:rsidRPr="00B018F9" w:rsidRDefault="00B018F9" w:rsidP="00B018F9">
      <w:pPr>
        <w:spacing w:before="120" w:after="0" w:line="240" w:lineRule="auto"/>
        <w:ind w:left="425"/>
        <w:jc w:val="both"/>
        <w:rPr>
          <w:rFonts w:ascii="Calibri" w:eastAsia="Times New Roman" w:hAnsi="Calibri" w:cs="Times New Roman"/>
          <w:lang w:eastAsia="cs-CZ"/>
        </w:rPr>
      </w:pPr>
      <w:r w:rsidRPr="00B018F9">
        <w:rPr>
          <w:rFonts w:ascii="Calibri" w:eastAsia="Times New Roman" w:hAnsi="Calibri" w:cs="Times New Roman"/>
          <w:lang w:eastAsia="cs-CZ"/>
        </w:rPr>
        <w:t>Smluvní strany se současně dohodly, že poskytnutí oprávnění objednateli k výkonu práva dílo užít (licence) podle čl. XII. této smlouvy, je bezplatné.</w:t>
      </w:r>
    </w:p>
    <w:p w14:paraId="1B4C4FD6" w14:textId="77EAD4CD" w:rsidR="00B018F9" w:rsidRDefault="00B018F9" w:rsidP="00CC2375">
      <w:pPr>
        <w:numPr>
          <w:ilvl w:val="0"/>
          <w:numId w:val="12"/>
        </w:numPr>
        <w:tabs>
          <w:tab w:val="clear" w:pos="360"/>
          <w:tab w:val="left" w:pos="426"/>
          <w:tab w:val="left" w:pos="7380"/>
        </w:tabs>
        <w:suppressAutoHyphens/>
        <w:spacing w:before="120" w:after="120" w:line="100" w:lineRule="atLeast"/>
        <w:ind w:left="426" w:hanging="426"/>
        <w:jc w:val="both"/>
        <w:rPr>
          <w:rFonts w:ascii="Calibri" w:eastAsia="Times New Roman" w:hAnsi="Calibri" w:cs="Times New Roman"/>
          <w:lang w:eastAsia="cs-CZ"/>
        </w:rPr>
      </w:pPr>
      <w:r w:rsidRPr="00B018F9">
        <w:rPr>
          <w:rFonts w:ascii="Calibri" w:eastAsia="Times New Roman" w:hAnsi="Calibri" w:cs="Times New Roman"/>
          <w:lang w:eastAsia="cs-CZ"/>
        </w:rPr>
        <w:t xml:space="preserve">Cena díla, resp. jeho jednotlivých částí, uvedená v odst. 1 tohoto článku smlouvy je cenou nejvýše přípustnou a nelze ji překročit. Rozsah a cenu díla je možné měnit pouze písemným dodatkem k této smlouvě </w:t>
      </w:r>
      <w:r w:rsidRPr="00B018F9">
        <w:rPr>
          <w:rFonts w:ascii="Calibri" w:eastAsia="Calibri" w:hAnsi="Calibri" w:cs="Times New Roman"/>
        </w:rPr>
        <w:t xml:space="preserve">při respektování právní úpravy obsažené </w:t>
      </w:r>
      <w:r w:rsidR="00FD2DD1">
        <w:rPr>
          <w:rFonts w:ascii="Calibri" w:eastAsia="Calibri" w:hAnsi="Calibri" w:cs="Times New Roman"/>
        </w:rPr>
        <w:t xml:space="preserve"> </w:t>
      </w:r>
      <w:r w:rsidR="00FD2DD1" w:rsidRPr="00FD2DD1">
        <w:rPr>
          <w:rFonts w:ascii="Calibri" w:eastAsia="Calibri" w:hAnsi="Calibri" w:cs="Times New Roman"/>
        </w:rPr>
        <w:t>v </w:t>
      </w:r>
      <w:r w:rsidRPr="00FD2DD1">
        <w:rPr>
          <w:rFonts w:ascii="Calibri" w:eastAsia="Calibri" w:hAnsi="Calibri" w:cs="Times New Roman"/>
        </w:rPr>
        <w:t>zákon</w:t>
      </w:r>
      <w:r w:rsidR="00FD2DD1" w:rsidRPr="00FD2DD1">
        <w:rPr>
          <w:rFonts w:ascii="Calibri" w:eastAsia="Calibri" w:hAnsi="Calibri" w:cs="Times New Roman"/>
        </w:rPr>
        <w:t>ě</w:t>
      </w:r>
      <w:r w:rsidRPr="00FD2DD1">
        <w:rPr>
          <w:rFonts w:ascii="Calibri" w:eastAsia="Calibri" w:hAnsi="Calibri" w:cs="Times New Roman"/>
        </w:rPr>
        <w:t xml:space="preserve"> o ZVZ</w:t>
      </w:r>
      <w:r w:rsidRPr="00B018F9">
        <w:rPr>
          <w:rFonts w:ascii="Calibri" w:eastAsia="Calibri" w:hAnsi="Calibri" w:cs="Times New Roman"/>
        </w:rPr>
        <w:t>, případně jiném obecně závazném právním předpise upravujícím oblast veřejných zakázek.</w:t>
      </w:r>
      <w:r w:rsidRPr="00B018F9">
        <w:rPr>
          <w:rFonts w:ascii="Calibri" w:eastAsia="Times New Roman" w:hAnsi="Calibri" w:cs="Times New Roman"/>
          <w:lang w:eastAsia="cs-CZ"/>
        </w:rPr>
        <w:t xml:space="preserve"> Pokud nebude některá část díla v důsledku sjednaných méně prací provedena, bude cena díla přiměřeně snížena. </w:t>
      </w:r>
    </w:p>
    <w:p w14:paraId="5EEFE0BA" w14:textId="77777777" w:rsidR="00002422" w:rsidRPr="00B018F9" w:rsidRDefault="00002422" w:rsidP="00002422">
      <w:pPr>
        <w:tabs>
          <w:tab w:val="left" w:pos="426"/>
          <w:tab w:val="left" w:pos="7380"/>
        </w:tabs>
        <w:suppressAutoHyphens/>
        <w:spacing w:before="120" w:after="120" w:line="100" w:lineRule="atLeast"/>
        <w:ind w:left="426"/>
        <w:jc w:val="both"/>
        <w:rPr>
          <w:rFonts w:ascii="Calibri" w:eastAsia="Times New Roman" w:hAnsi="Calibri" w:cs="Times New Roman"/>
          <w:lang w:eastAsia="cs-CZ"/>
        </w:rPr>
      </w:pPr>
    </w:p>
    <w:p w14:paraId="599F9151"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V.</w:t>
      </w:r>
    </w:p>
    <w:p w14:paraId="5996C2B1" w14:textId="77777777" w:rsidR="00B018F9" w:rsidRPr="00B018F9" w:rsidRDefault="00B018F9" w:rsidP="00B018F9">
      <w:pPr>
        <w:widowControl w:val="0"/>
        <w:shd w:val="clear" w:color="auto" w:fill="FFFFFF"/>
        <w:spacing w:after="0" w:line="240" w:lineRule="auto"/>
        <w:ind w:left="14"/>
        <w:jc w:val="center"/>
        <w:rPr>
          <w:rFonts w:ascii="Calibri" w:eastAsia="Times New Roman" w:hAnsi="Calibri" w:cs="Times New Roman"/>
          <w:lang w:eastAsia="cs-CZ"/>
        </w:rPr>
      </w:pPr>
      <w:r w:rsidRPr="00B018F9">
        <w:rPr>
          <w:rFonts w:ascii="Calibri" w:eastAsia="Times New Roman" w:hAnsi="Calibri" w:cs="Times New Roman"/>
          <w:b/>
          <w:bCs/>
          <w:lang w:eastAsia="cs-CZ"/>
        </w:rPr>
        <w:t>Platební podmínky</w:t>
      </w:r>
    </w:p>
    <w:p w14:paraId="07B7DA38"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lang w:eastAsia="cs-CZ"/>
        </w:rPr>
      </w:pPr>
      <w:r w:rsidRPr="00B018F9">
        <w:rPr>
          <w:rFonts w:ascii="Calibri" w:eastAsia="Times New Roman" w:hAnsi="Calibri" w:cs="Times New Roman"/>
          <w:lang w:eastAsia="cs-CZ"/>
        </w:rPr>
        <w:t>Zálohy na platby nejsou sjednány. Platby budou probíhat výhradně bezhotovostně v korunách českých.</w:t>
      </w:r>
    </w:p>
    <w:p w14:paraId="333B489F"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u w:val="single"/>
          <w:lang w:eastAsia="cs-CZ"/>
        </w:rPr>
      </w:pPr>
      <w:r w:rsidRPr="00B018F9">
        <w:rPr>
          <w:rFonts w:ascii="Calibri" w:eastAsia="Times New Roman" w:hAnsi="Calibri" w:cs="Times New Roman"/>
          <w:lang w:eastAsia="cs-CZ"/>
        </w:rPr>
        <w:t xml:space="preserve">Podkladem pro úhradu ceny díla, resp. jeho jednotlivých částí, jsou zhotovitelem vystavené daňové doklady (faktury), které musí mít veškeré náležitosti daňového dokladu dle zvláštních právních předpisů, zejména dle občanského zákoníku a zákona č. 235/2004 Sb., o dani z přidané hodnoty, ve znění pozdějších předpisů. </w:t>
      </w:r>
      <w:r w:rsidRPr="00B018F9">
        <w:rPr>
          <w:rFonts w:ascii="Calibri" w:eastAsia="Times New Roman" w:hAnsi="Calibri" w:cs="Times New Roman"/>
          <w:u w:val="single"/>
          <w:lang w:eastAsia="cs-CZ"/>
        </w:rPr>
        <w:t>Faktura bude mít zejména tyto náležitosti:</w:t>
      </w:r>
    </w:p>
    <w:p w14:paraId="045DD109" w14:textId="77777777" w:rsidR="00B018F9" w:rsidRPr="00B018F9" w:rsidRDefault="00B018F9" w:rsidP="00CC2375">
      <w:pPr>
        <w:widowControl w:val="0"/>
        <w:numPr>
          <w:ilvl w:val="0"/>
          <w:numId w:val="26"/>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 xml:space="preserve">označení daňového dokladu (faktury) a jeho číslo; </w:t>
      </w:r>
    </w:p>
    <w:p w14:paraId="1E28EE82" w14:textId="77777777" w:rsidR="00B018F9" w:rsidRPr="00B018F9" w:rsidRDefault="00B018F9" w:rsidP="00CC2375">
      <w:pPr>
        <w:widowControl w:val="0"/>
        <w:numPr>
          <w:ilvl w:val="0"/>
          <w:numId w:val="26"/>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 xml:space="preserve">označení této smlouvy; </w:t>
      </w:r>
    </w:p>
    <w:p w14:paraId="2352B976" w14:textId="77777777" w:rsidR="00B018F9" w:rsidRPr="00B018F9" w:rsidRDefault="00B018F9" w:rsidP="00CC2375">
      <w:pPr>
        <w:widowControl w:val="0"/>
        <w:numPr>
          <w:ilvl w:val="0"/>
          <w:numId w:val="26"/>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označení smluvních stran,</w:t>
      </w:r>
    </w:p>
    <w:p w14:paraId="37A19B3D" w14:textId="77777777" w:rsidR="00B018F9" w:rsidRPr="00B018F9" w:rsidRDefault="00B018F9" w:rsidP="00CC2375">
      <w:pPr>
        <w:widowControl w:val="0"/>
        <w:numPr>
          <w:ilvl w:val="0"/>
          <w:numId w:val="26"/>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 xml:space="preserve">označení banky zhotovitele včetně identifikátoru a čísla účtu, na který má být úhrada provedena; </w:t>
      </w:r>
    </w:p>
    <w:p w14:paraId="4DCD55EA" w14:textId="77777777" w:rsidR="00B018F9" w:rsidRPr="00B018F9" w:rsidRDefault="00B018F9" w:rsidP="00CC2375">
      <w:pPr>
        <w:widowControl w:val="0"/>
        <w:numPr>
          <w:ilvl w:val="0"/>
          <w:numId w:val="26"/>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důvod fakturace, popis plnění;</w:t>
      </w:r>
    </w:p>
    <w:p w14:paraId="5965DB48" w14:textId="77777777" w:rsidR="00B018F9" w:rsidRPr="00B018F9" w:rsidRDefault="00B018F9" w:rsidP="00CC2375">
      <w:pPr>
        <w:widowControl w:val="0"/>
        <w:numPr>
          <w:ilvl w:val="0"/>
          <w:numId w:val="26"/>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den odeslání dokladu a lhůta splatnosti;</w:t>
      </w:r>
    </w:p>
    <w:p w14:paraId="339A3ADD" w14:textId="77777777" w:rsidR="00B018F9" w:rsidRPr="00B018F9" w:rsidRDefault="00B018F9" w:rsidP="00CC2375">
      <w:pPr>
        <w:widowControl w:val="0"/>
        <w:numPr>
          <w:ilvl w:val="0"/>
          <w:numId w:val="26"/>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datum uskutečněného zdanitelného plnění;</w:t>
      </w:r>
    </w:p>
    <w:p w14:paraId="3ED104BB" w14:textId="77777777" w:rsidR="00B018F9" w:rsidRPr="00B018F9" w:rsidRDefault="00B018F9" w:rsidP="00CC2375">
      <w:pPr>
        <w:widowControl w:val="0"/>
        <w:numPr>
          <w:ilvl w:val="0"/>
          <w:numId w:val="26"/>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 xml:space="preserve">částka k úhradě. </w:t>
      </w:r>
    </w:p>
    <w:p w14:paraId="73AF489B" w14:textId="77777777" w:rsidR="00B018F9" w:rsidRPr="00B018F9" w:rsidRDefault="00B018F9" w:rsidP="00B018F9">
      <w:pPr>
        <w:widowControl w:val="0"/>
        <w:tabs>
          <w:tab w:val="left" w:pos="426"/>
          <w:tab w:val="left" w:pos="709"/>
        </w:tabs>
        <w:suppressAutoHyphens/>
        <w:spacing w:before="120" w:after="0" w:line="100" w:lineRule="atLeast"/>
        <w:ind w:left="426"/>
        <w:jc w:val="both"/>
        <w:rPr>
          <w:rFonts w:ascii="Calibri" w:eastAsia="Times New Roman" w:hAnsi="Calibri" w:cs="Times New Roman"/>
          <w:lang w:eastAsia="cs-CZ"/>
        </w:rPr>
      </w:pPr>
      <w:r w:rsidRPr="00B018F9">
        <w:rPr>
          <w:rFonts w:ascii="Calibri" w:eastAsia="Times New Roman" w:hAnsi="Calibri" w:cs="Times New Roman"/>
          <w:lang w:eastAsia="cs-CZ"/>
        </w:rPr>
        <w:t>Přílohou daňového dokladu (faktury) bude příslušný předávací protokol podepsaný objednatelem, resp. jím pověřenou osobou.</w:t>
      </w:r>
    </w:p>
    <w:p w14:paraId="268157DF" w14:textId="77777777" w:rsidR="00B018F9" w:rsidRPr="00B018F9" w:rsidRDefault="00B018F9" w:rsidP="00B018F9">
      <w:pPr>
        <w:widowControl w:val="0"/>
        <w:numPr>
          <w:ilvl w:val="1"/>
          <w:numId w:val="1"/>
        </w:numPr>
        <w:suppressAutoHyphens/>
        <w:spacing w:before="120" w:after="0" w:line="100" w:lineRule="atLeast"/>
        <w:ind w:left="426" w:hanging="426"/>
        <w:jc w:val="both"/>
        <w:rPr>
          <w:rFonts w:ascii="Calibri" w:eastAsia="Times New Roman" w:hAnsi="Calibri" w:cs="Times New Roman"/>
          <w:color w:val="00000A"/>
          <w:kern w:val="1"/>
          <w:u w:val="single"/>
          <w:lang w:eastAsia="ar-SA"/>
        </w:rPr>
      </w:pPr>
      <w:r w:rsidRPr="00B018F9">
        <w:rPr>
          <w:rFonts w:ascii="Calibri" w:eastAsia="Times New Roman" w:hAnsi="Calibri" w:cs="Times New Roman"/>
          <w:color w:val="00000A"/>
          <w:kern w:val="1"/>
          <w:u w:val="single"/>
          <w:lang w:eastAsia="ar-SA"/>
        </w:rPr>
        <w:t>Právo na úhradu cen za provedení dílčích částí díla zhotoviteli vzniká takto:</w:t>
      </w:r>
    </w:p>
    <w:p w14:paraId="4B14DFB3" w14:textId="4D0B48BB" w:rsidR="00B018F9" w:rsidRPr="00B018F9" w:rsidRDefault="00B018F9" w:rsidP="00B018F9">
      <w:pPr>
        <w:widowControl w:val="0"/>
        <w:suppressAutoHyphens/>
        <w:spacing w:before="120" w:after="0" w:line="100" w:lineRule="atLeast"/>
        <w:ind w:left="744"/>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- 1. dílčí část - právo na úhradu ceny za </w:t>
      </w:r>
      <w:r w:rsidRPr="00B018F9">
        <w:rPr>
          <w:rFonts w:ascii="Calibri" w:eastAsia="Times New Roman" w:hAnsi="Calibri" w:cs="Times New Roman"/>
          <w:b/>
          <w:i/>
          <w:color w:val="00000A"/>
          <w:kern w:val="1"/>
          <w:lang w:eastAsia="ar-SA"/>
        </w:rPr>
        <w:t>provedení geodetického zaměření</w:t>
      </w:r>
      <w:r w:rsidRPr="00B018F9">
        <w:rPr>
          <w:rFonts w:ascii="Calibri" w:eastAsia="Times New Roman" w:hAnsi="Calibri" w:cs="Times New Roman"/>
          <w:color w:val="00000A"/>
          <w:kern w:val="1"/>
          <w:lang w:eastAsia="ar-SA"/>
        </w:rPr>
        <w:t xml:space="preserve"> [části díla dle čl. II. odst. </w:t>
      </w:r>
      <w:r w:rsidR="00733076">
        <w:rPr>
          <w:rFonts w:ascii="Calibri" w:eastAsia="Times New Roman" w:hAnsi="Calibri" w:cs="Times New Roman"/>
          <w:color w:val="00000A"/>
          <w:kern w:val="1"/>
          <w:lang w:eastAsia="ar-SA"/>
        </w:rPr>
        <w:t>2</w:t>
      </w:r>
      <w:r w:rsidRPr="00B018F9">
        <w:rPr>
          <w:rFonts w:ascii="Calibri" w:eastAsia="Times New Roman" w:hAnsi="Calibri" w:cs="Times New Roman"/>
          <w:color w:val="00000A"/>
          <w:kern w:val="1"/>
          <w:lang w:eastAsia="ar-SA"/>
        </w:rPr>
        <w:t xml:space="preserve">. písm. a) smlouvy], </w:t>
      </w:r>
      <w:r w:rsidRPr="00B018F9">
        <w:rPr>
          <w:rFonts w:ascii="Calibri" w:eastAsia="Times New Roman" w:hAnsi="Calibri" w:cs="Times New Roman"/>
          <w:b/>
          <w:i/>
          <w:color w:val="00000A"/>
          <w:kern w:val="1"/>
          <w:lang w:eastAsia="ar-SA"/>
        </w:rPr>
        <w:t>provedení stavebně technického průzkumu</w:t>
      </w:r>
      <w:r w:rsidRPr="00B018F9">
        <w:rPr>
          <w:rFonts w:ascii="Calibri" w:eastAsia="Times New Roman" w:hAnsi="Calibri" w:cs="Times New Roman"/>
          <w:color w:val="00000A"/>
          <w:kern w:val="1"/>
          <w:lang w:eastAsia="ar-SA"/>
        </w:rPr>
        <w:t xml:space="preserve"> [části díla dle čl. II. odst. </w:t>
      </w:r>
      <w:r w:rsidR="00733076">
        <w:rPr>
          <w:rFonts w:ascii="Calibri" w:eastAsia="Times New Roman" w:hAnsi="Calibri" w:cs="Times New Roman"/>
          <w:color w:val="00000A"/>
          <w:kern w:val="1"/>
          <w:lang w:eastAsia="ar-SA"/>
        </w:rPr>
        <w:t>2</w:t>
      </w:r>
      <w:r w:rsidRPr="00B018F9">
        <w:rPr>
          <w:rFonts w:ascii="Calibri" w:eastAsia="Times New Roman" w:hAnsi="Calibri" w:cs="Times New Roman"/>
          <w:color w:val="00000A"/>
          <w:kern w:val="1"/>
          <w:lang w:eastAsia="ar-SA"/>
        </w:rPr>
        <w:t xml:space="preserve">. písm. b) smlouvy], </w:t>
      </w:r>
      <w:r w:rsidRPr="00B018F9">
        <w:rPr>
          <w:rFonts w:ascii="Calibri" w:eastAsia="Times New Roman" w:hAnsi="Calibri" w:cs="Times New Roman"/>
          <w:b/>
          <w:color w:val="00000A"/>
          <w:kern w:val="1"/>
          <w:lang w:eastAsia="ar-SA"/>
        </w:rPr>
        <w:t xml:space="preserve">dnem protokolárního předání a převzetí </w:t>
      </w:r>
      <w:r w:rsidR="0078556C">
        <w:rPr>
          <w:rFonts w:ascii="Calibri" w:eastAsia="Times New Roman" w:hAnsi="Calibri" w:cs="Times New Roman"/>
          <w:b/>
          <w:color w:val="00000A"/>
          <w:kern w:val="1"/>
          <w:lang w:eastAsia="ar-SA"/>
        </w:rPr>
        <w:t>objednatelem těchto dokumentů</w:t>
      </w:r>
      <w:r w:rsidRPr="00B018F9">
        <w:rPr>
          <w:rFonts w:ascii="Calibri" w:eastAsia="Times New Roman" w:hAnsi="Calibri" w:cs="Times New Roman"/>
          <w:color w:val="00000A"/>
          <w:kern w:val="1"/>
          <w:lang w:eastAsia="ar-SA"/>
        </w:rPr>
        <w:t>,</w:t>
      </w:r>
    </w:p>
    <w:p w14:paraId="7AC004EB" w14:textId="792DB908" w:rsidR="0078754B" w:rsidRDefault="00B018F9" w:rsidP="00B018F9">
      <w:pPr>
        <w:widowControl w:val="0"/>
        <w:tabs>
          <w:tab w:val="left" w:pos="709"/>
        </w:tabs>
        <w:suppressAutoHyphens/>
        <w:spacing w:before="120" w:after="0" w:line="100" w:lineRule="atLeast"/>
        <w:ind w:left="744"/>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- 2. dílčí část</w:t>
      </w:r>
      <w:r w:rsidR="0078754B">
        <w:rPr>
          <w:rFonts w:ascii="Calibri" w:eastAsia="Times New Roman" w:hAnsi="Calibri" w:cs="Times New Roman"/>
          <w:color w:val="00000A"/>
          <w:kern w:val="1"/>
          <w:lang w:eastAsia="ar-SA"/>
        </w:rPr>
        <w:t>:</w:t>
      </w:r>
    </w:p>
    <w:p w14:paraId="1413F5C2" w14:textId="3445F39A" w:rsidR="0078754B" w:rsidRPr="0078754B" w:rsidRDefault="00B018F9" w:rsidP="0078754B">
      <w:pPr>
        <w:pStyle w:val="Odstavecseseznamem"/>
        <w:widowControl w:val="0"/>
        <w:numPr>
          <w:ilvl w:val="0"/>
          <w:numId w:val="28"/>
        </w:numPr>
        <w:tabs>
          <w:tab w:val="left" w:pos="709"/>
        </w:tabs>
        <w:suppressAutoHyphens/>
        <w:spacing w:before="120" w:after="0" w:line="100" w:lineRule="atLeast"/>
        <w:jc w:val="both"/>
        <w:rPr>
          <w:rFonts w:eastAsia="Times New Roman"/>
          <w:color w:val="00000A"/>
          <w:kern w:val="1"/>
          <w:lang w:eastAsia="ar-SA"/>
        </w:rPr>
      </w:pPr>
      <w:r w:rsidRPr="0078754B">
        <w:rPr>
          <w:rFonts w:eastAsia="Times New Roman"/>
          <w:color w:val="00000A"/>
          <w:kern w:val="1"/>
          <w:lang w:eastAsia="ar-SA"/>
        </w:rPr>
        <w:t>právo na úhradu ceny za</w:t>
      </w:r>
      <w:r w:rsidRPr="0078754B">
        <w:rPr>
          <w:rFonts w:eastAsia="Times New Roman"/>
          <w:b/>
          <w:color w:val="00000A"/>
          <w:kern w:val="1"/>
          <w:lang w:eastAsia="ar-SA"/>
        </w:rPr>
        <w:t xml:space="preserve"> </w:t>
      </w:r>
      <w:r w:rsidRPr="0078754B">
        <w:rPr>
          <w:rFonts w:eastAsia="Times New Roman"/>
          <w:b/>
          <w:i/>
          <w:color w:val="00000A"/>
          <w:kern w:val="1"/>
          <w:lang w:eastAsia="ar-SA"/>
        </w:rPr>
        <w:t xml:space="preserve">zpracování </w:t>
      </w:r>
      <w:r w:rsidR="00C15C22" w:rsidRPr="0078754B">
        <w:rPr>
          <w:rFonts w:eastAsia="Times New Roman"/>
          <w:b/>
          <w:i/>
          <w:color w:val="00000A"/>
          <w:kern w:val="1"/>
          <w:lang w:eastAsia="ar-SA"/>
        </w:rPr>
        <w:t>DBP</w:t>
      </w:r>
      <w:r w:rsidR="0078754B">
        <w:rPr>
          <w:rFonts w:eastAsia="Times New Roman"/>
          <w:b/>
          <w:i/>
          <w:color w:val="00000A"/>
          <w:kern w:val="1"/>
          <w:lang w:eastAsia="ar-SA"/>
        </w:rPr>
        <w:t xml:space="preserve"> </w:t>
      </w:r>
      <w:r w:rsidR="0078754B" w:rsidRPr="0078754B">
        <w:rPr>
          <w:rFonts w:eastAsia="Times New Roman"/>
          <w:color w:val="00000A"/>
          <w:kern w:val="1"/>
          <w:lang w:eastAsia="ar-SA"/>
        </w:rPr>
        <w:t xml:space="preserve">[části díla dle čl. II. odst. 2 písm. c) smlouvy] </w:t>
      </w:r>
      <w:r w:rsidR="0078754B" w:rsidRPr="0078754B">
        <w:rPr>
          <w:rFonts w:eastAsia="Times New Roman"/>
          <w:b/>
          <w:color w:val="00000A"/>
          <w:kern w:val="1"/>
          <w:lang w:eastAsia="ar-SA"/>
        </w:rPr>
        <w:t xml:space="preserve">dnem protokolárního předání a převzetí </w:t>
      </w:r>
      <w:r w:rsidR="0078754B">
        <w:rPr>
          <w:rFonts w:eastAsia="Times New Roman"/>
          <w:b/>
          <w:color w:val="00000A"/>
          <w:kern w:val="1"/>
          <w:lang w:eastAsia="ar-SA"/>
        </w:rPr>
        <w:t>DBP</w:t>
      </w:r>
      <w:r w:rsidR="0078754B" w:rsidRPr="0078754B">
        <w:rPr>
          <w:rFonts w:eastAsia="Times New Roman"/>
          <w:color w:val="00000A"/>
          <w:kern w:val="1"/>
          <w:lang w:eastAsia="ar-SA"/>
        </w:rPr>
        <w:t xml:space="preserve"> objednatel</w:t>
      </w:r>
      <w:r w:rsidR="0078754B">
        <w:rPr>
          <w:rFonts w:eastAsia="Times New Roman"/>
          <w:color w:val="00000A"/>
          <w:kern w:val="1"/>
          <w:lang w:eastAsia="ar-SA"/>
        </w:rPr>
        <w:t>em,</w:t>
      </w:r>
    </w:p>
    <w:p w14:paraId="7AD6C01F" w14:textId="45CD7651" w:rsidR="00B018F9" w:rsidRPr="0078754B" w:rsidRDefault="00B018F9" w:rsidP="0078754B">
      <w:pPr>
        <w:pStyle w:val="Odstavecseseznamem"/>
        <w:widowControl w:val="0"/>
        <w:numPr>
          <w:ilvl w:val="0"/>
          <w:numId w:val="28"/>
        </w:numPr>
        <w:tabs>
          <w:tab w:val="left" w:pos="709"/>
        </w:tabs>
        <w:suppressAutoHyphens/>
        <w:spacing w:before="120" w:after="0" w:line="100" w:lineRule="atLeast"/>
        <w:jc w:val="both"/>
        <w:rPr>
          <w:rFonts w:eastAsia="Times New Roman"/>
          <w:color w:val="00000A"/>
          <w:kern w:val="1"/>
          <w:lang w:eastAsia="ar-SA"/>
        </w:rPr>
      </w:pPr>
      <w:r w:rsidRPr="0078754B">
        <w:rPr>
          <w:rFonts w:eastAsia="Times New Roman"/>
          <w:b/>
          <w:i/>
          <w:color w:val="00000A"/>
          <w:kern w:val="1"/>
          <w:lang w:eastAsia="ar-SA"/>
        </w:rPr>
        <w:t>D</w:t>
      </w:r>
      <w:r w:rsidR="0078556C" w:rsidRPr="0078754B">
        <w:rPr>
          <w:rFonts w:eastAsia="Times New Roman"/>
          <w:b/>
          <w:i/>
          <w:color w:val="00000A"/>
          <w:kern w:val="1"/>
          <w:lang w:eastAsia="ar-SA"/>
        </w:rPr>
        <w:t>PPS</w:t>
      </w:r>
      <w:r w:rsidRPr="0078754B">
        <w:rPr>
          <w:rFonts w:eastAsia="Times New Roman"/>
          <w:b/>
          <w:color w:val="00000A"/>
          <w:kern w:val="1"/>
          <w:lang w:eastAsia="ar-SA"/>
        </w:rPr>
        <w:t xml:space="preserve"> a </w:t>
      </w:r>
      <w:r w:rsidRPr="0078754B">
        <w:rPr>
          <w:rFonts w:eastAsia="Times New Roman"/>
          <w:b/>
          <w:i/>
          <w:color w:val="00000A"/>
          <w:kern w:val="1"/>
          <w:lang w:eastAsia="ar-SA"/>
        </w:rPr>
        <w:t xml:space="preserve">výkon inženýrské činnosti - zajištění pravomocného </w:t>
      </w:r>
      <w:r w:rsidR="0078556C" w:rsidRPr="0078754B">
        <w:rPr>
          <w:rFonts w:eastAsia="Times New Roman"/>
          <w:b/>
          <w:i/>
          <w:color w:val="00000A"/>
          <w:kern w:val="1"/>
          <w:lang w:eastAsia="ar-SA"/>
        </w:rPr>
        <w:t xml:space="preserve">rozhodnutí </w:t>
      </w:r>
      <w:r w:rsidR="0078556C" w:rsidRPr="0078754B">
        <w:rPr>
          <w:b/>
          <w:i/>
        </w:rPr>
        <w:t>o povolení záměru</w:t>
      </w:r>
      <w:r w:rsidR="0078556C" w:rsidRPr="0078754B">
        <w:rPr>
          <w:rFonts w:eastAsia="Times New Roman"/>
          <w:color w:val="00000A"/>
          <w:kern w:val="1"/>
          <w:lang w:eastAsia="ar-SA"/>
        </w:rPr>
        <w:t xml:space="preserve"> </w:t>
      </w:r>
      <w:r w:rsidRPr="0078754B">
        <w:rPr>
          <w:rFonts w:eastAsia="Times New Roman"/>
          <w:color w:val="00000A"/>
          <w:kern w:val="1"/>
          <w:lang w:eastAsia="ar-SA"/>
        </w:rPr>
        <w:t xml:space="preserve">[části díla dle čl. II. odst. 2 písm. </w:t>
      </w:r>
      <w:r w:rsidR="0078754B">
        <w:rPr>
          <w:rFonts w:eastAsia="Times New Roman"/>
          <w:color w:val="00000A"/>
          <w:kern w:val="1"/>
          <w:lang w:eastAsia="ar-SA"/>
        </w:rPr>
        <w:t>d</w:t>
      </w:r>
      <w:r w:rsidRPr="0078754B">
        <w:rPr>
          <w:rFonts w:eastAsia="Times New Roman"/>
          <w:color w:val="00000A"/>
          <w:kern w:val="1"/>
          <w:lang w:eastAsia="ar-SA"/>
        </w:rPr>
        <w:t>) a</w:t>
      </w:r>
      <w:r w:rsidR="00C15C22" w:rsidRPr="0078754B">
        <w:rPr>
          <w:rFonts w:eastAsia="Times New Roman"/>
          <w:color w:val="00000A"/>
          <w:kern w:val="1"/>
          <w:lang w:eastAsia="ar-SA"/>
        </w:rPr>
        <w:t>ž</w:t>
      </w:r>
      <w:r w:rsidRPr="0078754B">
        <w:rPr>
          <w:rFonts w:eastAsia="Times New Roman"/>
          <w:color w:val="00000A"/>
          <w:kern w:val="1"/>
          <w:lang w:eastAsia="ar-SA"/>
        </w:rPr>
        <w:t xml:space="preserve"> </w:t>
      </w:r>
      <w:r w:rsidR="00C15C22" w:rsidRPr="0078754B">
        <w:rPr>
          <w:rFonts w:eastAsia="Times New Roman"/>
          <w:color w:val="00000A"/>
          <w:kern w:val="1"/>
          <w:lang w:eastAsia="ar-SA"/>
        </w:rPr>
        <w:t>e</w:t>
      </w:r>
      <w:r w:rsidRPr="0078754B">
        <w:rPr>
          <w:rFonts w:eastAsia="Times New Roman"/>
          <w:color w:val="00000A"/>
          <w:kern w:val="1"/>
          <w:lang w:eastAsia="ar-SA"/>
        </w:rPr>
        <w:t xml:space="preserve">) smlouvy] </w:t>
      </w:r>
      <w:r w:rsidRPr="0078754B">
        <w:rPr>
          <w:rFonts w:eastAsia="Times New Roman"/>
          <w:b/>
          <w:color w:val="00000A"/>
          <w:kern w:val="1"/>
          <w:lang w:eastAsia="ar-SA"/>
        </w:rPr>
        <w:t xml:space="preserve">dnem protokolárního předání a převzetí pravomocného </w:t>
      </w:r>
      <w:r w:rsidR="0078556C" w:rsidRPr="0078754B">
        <w:rPr>
          <w:rFonts w:eastAsia="Times New Roman"/>
          <w:b/>
          <w:color w:val="00000A"/>
          <w:kern w:val="1"/>
          <w:lang w:eastAsia="ar-SA"/>
        </w:rPr>
        <w:t xml:space="preserve">rozhodnutí o povolení záměru </w:t>
      </w:r>
      <w:r w:rsidRPr="0078754B">
        <w:rPr>
          <w:rFonts w:eastAsia="Times New Roman"/>
          <w:color w:val="00000A"/>
          <w:kern w:val="1"/>
          <w:lang w:eastAsia="ar-SA"/>
        </w:rPr>
        <w:t>a D</w:t>
      </w:r>
      <w:r w:rsidR="0078556C" w:rsidRPr="0078754B">
        <w:rPr>
          <w:rFonts w:eastAsia="Times New Roman"/>
          <w:color w:val="00000A"/>
          <w:kern w:val="1"/>
          <w:lang w:eastAsia="ar-SA"/>
        </w:rPr>
        <w:t>PPS</w:t>
      </w:r>
      <w:r w:rsidRPr="0078754B">
        <w:rPr>
          <w:rFonts w:eastAsia="Times New Roman"/>
          <w:color w:val="00000A"/>
          <w:kern w:val="1"/>
          <w:lang w:eastAsia="ar-SA"/>
        </w:rPr>
        <w:t xml:space="preserve"> potvrzené stavebním úřadem objednateli,</w:t>
      </w:r>
    </w:p>
    <w:p w14:paraId="1B956D42" w14:textId="5C0D6AAC" w:rsidR="00B018F9" w:rsidRPr="00B018F9" w:rsidRDefault="00B018F9" w:rsidP="00B018F9">
      <w:pPr>
        <w:widowControl w:val="0"/>
        <w:tabs>
          <w:tab w:val="left" w:pos="709"/>
        </w:tabs>
        <w:suppressAutoHyphens/>
        <w:spacing w:before="120" w:after="0" w:line="100" w:lineRule="atLeast"/>
        <w:ind w:left="744"/>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- 3. dílčí část - právo na úhradu ceny za</w:t>
      </w:r>
      <w:r w:rsidRPr="00B018F9">
        <w:rPr>
          <w:rFonts w:ascii="Calibri" w:eastAsia="Times New Roman" w:hAnsi="Calibri" w:cs="Times New Roman"/>
          <w:b/>
          <w:color w:val="00000A"/>
          <w:kern w:val="1"/>
          <w:lang w:eastAsia="ar-SA"/>
        </w:rPr>
        <w:t xml:space="preserve"> </w:t>
      </w:r>
      <w:r w:rsidRPr="006058BE">
        <w:rPr>
          <w:rFonts w:ascii="Calibri" w:eastAsia="Times New Roman" w:hAnsi="Calibri" w:cs="Times New Roman"/>
          <w:b/>
          <w:i/>
          <w:color w:val="00000A"/>
          <w:kern w:val="1"/>
          <w:lang w:eastAsia="ar-SA"/>
        </w:rPr>
        <w:t>zpracování DPS</w:t>
      </w:r>
      <w:r w:rsidRPr="006058BE">
        <w:rPr>
          <w:rFonts w:ascii="Calibri" w:eastAsia="Times New Roman" w:hAnsi="Calibri" w:cs="Times New Roman"/>
          <w:color w:val="00000A"/>
          <w:kern w:val="1"/>
          <w:lang w:eastAsia="ar-SA"/>
        </w:rPr>
        <w:t xml:space="preserve"> [část díla dle čl. II. odst. 2 písm. </w:t>
      </w:r>
      <w:r w:rsidR="00C15C22">
        <w:rPr>
          <w:rFonts w:ascii="Calibri" w:eastAsia="Times New Roman" w:hAnsi="Calibri" w:cs="Times New Roman"/>
          <w:color w:val="00000A"/>
          <w:kern w:val="1"/>
          <w:lang w:eastAsia="ar-SA"/>
        </w:rPr>
        <w:t>f</w:t>
      </w:r>
      <w:r w:rsidRPr="006058BE">
        <w:rPr>
          <w:rFonts w:ascii="Calibri" w:eastAsia="Times New Roman" w:hAnsi="Calibri" w:cs="Times New Roman"/>
          <w:color w:val="00000A"/>
          <w:kern w:val="1"/>
          <w:lang w:eastAsia="ar-SA"/>
        </w:rPr>
        <w:t xml:space="preserve">) </w:t>
      </w:r>
      <w:r w:rsidRPr="006058BE">
        <w:rPr>
          <w:rFonts w:ascii="Calibri" w:eastAsia="Times New Roman" w:hAnsi="Calibri" w:cs="Times New Roman"/>
          <w:color w:val="00000A"/>
          <w:kern w:val="1"/>
          <w:lang w:eastAsia="ar-SA"/>
        </w:rPr>
        <w:lastRenderedPageBreak/>
        <w:t xml:space="preserve">smlouvy] </w:t>
      </w:r>
      <w:r w:rsidRPr="006058BE">
        <w:rPr>
          <w:rFonts w:ascii="Calibri" w:eastAsia="Times New Roman" w:hAnsi="Calibri" w:cs="Times New Roman"/>
          <w:b/>
          <w:color w:val="00000A"/>
          <w:kern w:val="1"/>
          <w:lang w:eastAsia="ar-SA"/>
        </w:rPr>
        <w:t>dnem protokolárního předání a převzetí DPS</w:t>
      </w:r>
      <w:r w:rsidR="00BE45A3" w:rsidRPr="006058BE">
        <w:rPr>
          <w:rFonts w:ascii="Calibri" w:eastAsia="Times New Roman" w:hAnsi="Calibri" w:cs="Times New Roman"/>
          <w:b/>
          <w:color w:val="00000A"/>
          <w:kern w:val="1"/>
          <w:lang w:eastAsia="ar-SA"/>
        </w:rPr>
        <w:t xml:space="preserve"> </w:t>
      </w:r>
      <w:r w:rsidRPr="006058BE">
        <w:rPr>
          <w:rFonts w:ascii="Calibri" w:eastAsia="Times New Roman" w:hAnsi="Calibri" w:cs="Times New Roman"/>
          <w:color w:val="00000A"/>
          <w:kern w:val="1"/>
          <w:lang w:eastAsia="ar-SA"/>
        </w:rPr>
        <w:t>mezi</w:t>
      </w:r>
      <w:r w:rsidRPr="00597C91">
        <w:rPr>
          <w:rFonts w:ascii="Calibri" w:eastAsia="Times New Roman" w:hAnsi="Calibri" w:cs="Times New Roman"/>
          <w:color w:val="00000A"/>
          <w:kern w:val="1"/>
          <w:lang w:eastAsia="ar-SA"/>
        </w:rPr>
        <w:t xml:space="preserve"> zhotovitelem a objednatelem,</w:t>
      </w:r>
      <w:r w:rsidR="00982C4C" w:rsidRPr="00597C91">
        <w:rPr>
          <w:rFonts w:ascii="Calibri" w:eastAsia="Times New Roman" w:hAnsi="Calibri" w:cs="Times New Roman"/>
          <w:color w:val="00000A"/>
          <w:kern w:val="1"/>
          <w:lang w:eastAsia="ar-SA"/>
        </w:rPr>
        <w:t xml:space="preserve"> </w:t>
      </w:r>
      <w:r w:rsidR="00982C4C" w:rsidRPr="00597C91">
        <w:rPr>
          <w:rFonts w:ascii="Calibri" w:eastAsia="Times New Roman" w:hAnsi="Calibri" w:cs="Times New Roman"/>
          <w:b/>
          <w:bCs/>
          <w:color w:val="00000A"/>
          <w:kern w:val="1"/>
          <w:lang w:eastAsia="ar-SA"/>
        </w:rPr>
        <w:t xml:space="preserve">s výhradou dle odst. </w:t>
      </w:r>
      <w:r w:rsidR="003D659D">
        <w:rPr>
          <w:rFonts w:ascii="Calibri" w:eastAsia="Times New Roman" w:hAnsi="Calibri" w:cs="Times New Roman"/>
          <w:b/>
          <w:bCs/>
          <w:color w:val="00000A"/>
          <w:kern w:val="1"/>
          <w:lang w:eastAsia="ar-SA"/>
        </w:rPr>
        <w:t>8</w:t>
      </w:r>
      <w:r w:rsidR="00982C4C" w:rsidRPr="00597C91">
        <w:rPr>
          <w:rFonts w:ascii="Calibri" w:eastAsia="Times New Roman" w:hAnsi="Calibri" w:cs="Times New Roman"/>
          <w:b/>
          <w:bCs/>
          <w:color w:val="00000A"/>
          <w:kern w:val="1"/>
          <w:lang w:eastAsia="ar-SA"/>
        </w:rPr>
        <w:t xml:space="preserve"> tohoto článku</w:t>
      </w:r>
      <w:r w:rsidR="0064032D" w:rsidRPr="00597C91">
        <w:rPr>
          <w:rFonts w:ascii="Calibri" w:eastAsia="Times New Roman" w:hAnsi="Calibri" w:cs="Times New Roman"/>
          <w:b/>
          <w:bCs/>
          <w:color w:val="00000A"/>
          <w:kern w:val="1"/>
          <w:lang w:eastAsia="ar-SA"/>
        </w:rPr>
        <w:t>,</w:t>
      </w:r>
    </w:p>
    <w:p w14:paraId="4E8D4A87" w14:textId="258841B5" w:rsidR="00B018F9" w:rsidRPr="000B23EF" w:rsidRDefault="00B018F9" w:rsidP="00B018F9">
      <w:pPr>
        <w:widowControl w:val="0"/>
        <w:tabs>
          <w:tab w:val="left" w:pos="709"/>
        </w:tabs>
        <w:suppressAutoHyphens/>
        <w:spacing w:before="120" w:after="0" w:line="100" w:lineRule="atLeast"/>
        <w:ind w:left="744"/>
        <w:jc w:val="both"/>
        <w:rPr>
          <w:rFonts w:ascii="Calibri" w:eastAsia="Calibri" w:hAnsi="Calibri" w:cs="Times New Roman"/>
        </w:rPr>
      </w:pPr>
      <w:r w:rsidRPr="00B018F9">
        <w:rPr>
          <w:rFonts w:ascii="Calibri" w:eastAsia="Times New Roman" w:hAnsi="Calibri" w:cs="Times New Roman"/>
          <w:color w:val="00000A"/>
          <w:kern w:val="1"/>
          <w:lang w:eastAsia="ar-SA"/>
        </w:rPr>
        <w:t xml:space="preserve">- </w:t>
      </w:r>
      <w:r w:rsidRPr="00B018F9">
        <w:rPr>
          <w:rFonts w:ascii="Calibri" w:eastAsia="Calibri" w:hAnsi="Calibri" w:cs="Times New Roman"/>
        </w:rPr>
        <w:t xml:space="preserve">4. dílčí část - právo na úhradu ceny za </w:t>
      </w:r>
      <w:r w:rsidRPr="00B018F9">
        <w:rPr>
          <w:rFonts w:ascii="Calibri" w:eastAsia="Calibri" w:hAnsi="Calibri" w:cs="Times New Roman"/>
          <w:b/>
          <w:i/>
        </w:rPr>
        <w:t>součinnost při přípravě a realizaci zadávacího řízení na </w:t>
      </w:r>
      <w:r w:rsidRPr="000B23EF">
        <w:rPr>
          <w:rFonts w:ascii="Calibri" w:eastAsia="Calibri" w:hAnsi="Calibri" w:cs="Times New Roman"/>
          <w:b/>
          <w:i/>
        </w:rPr>
        <w:t>zhotovitele stavb</w:t>
      </w:r>
      <w:r w:rsidRPr="000B23EF">
        <w:rPr>
          <w:rFonts w:ascii="Calibri" w:eastAsia="Calibri" w:hAnsi="Calibri" w:cs="Times New Roman"/>
          <w:i/>
        </w:rPr>
        <w:t>y</w:t>
      </w:r>
      <w:r w:rsidRPr="000B23EF">
        <w:rPr>
          <w:rFonts w:ascii="Calibri" w:eastAsia="Calibri" w:hAnsi="Calibri" w:cs="Times New Roman"/>
        </w:rPr>
        <w:t xml:space="preserve"> </w:t>
      </w:r>
      <w:r w:rsidR="002025C3" w:rsidRPr="002025C3">
        <w:rPr>
          <w:rFonts w:ascii="Calibri" w:eastAsia="Calibri" w:hAnsi="Calibri" w:cs="Times New Roman"/>
          <w:b/>
          <w:i/>
          <w:iCs/>
        </w:rPr>
        <w:t xml:space="preserve">a zadávacího/výběrového řízení na dodavatele </w:t>
      </w:r>
      <w:r w:rsidR="002025C3" w:rsidRPr="002025C3">
        <w:rPr>
          <w:rFonts w:ascii="Calibri" w:eastAsia="Times New Roman" w:hAnsi="Calibri" w:cs="Times New Roman"/>
          <w:b/>
          <w:i/>
          <w:iCs/>
          <w:lang w:eastAsia="cs-CZ"/>
        </w:rPr>
        <w:t>vybavení interiéru budovy</w:t>
      </w:r>
      <w:r w:rsidR="002025C3" w:rsidRPr="00B018F9">
        <w:rPr>
          <w:rFonts w:ascii="Calibri" w:eastAsia="Times New Roman" w:hAnsi="Calibri" w:cs="Times New Roman"/>
          <w:kern w:val="1"/>
          <w:lang w:eastAsia="cs-CZ"/>
        </w:rPr>
        <w:t xml:space="preserve"> </w:t>
      </w:r>
      <w:r w:rsidRPr="000B23EF">
        <w:rPr>
          <w:rFonts w:ascii="Calibri" w:eastAsia="Calibri" w:hAnsi="Calibri" w:cs="Times New Roman"/>
        </w:rPr>
        <w:t xml:space="preserve">[část díla dle čl. II. odst. 2 písm. </w:t>
      </w:r>
      <w:r w:rsidR="00C15C22">
        <w:rPr>
          <w:rFonts w:ascii="Calibri" w:eastAsia="Calibri" w:hAnsi="Calibri" w:cs="Times New Roman"/>
        </w:rPr>
        <w:t>g</w:t>
      </w:r>
      <w:r w:rsidRPr="000B23EF">
        <w:rPr>
          <w:rFonts w:ascii="Calibri" w:eastAsia="Calibri" w:hAnsi="Calibri" w:cs="Times New Roman"/>
        </w:rPr>
        <w:t xml:space="preserve">) smlouvy] vzniká dnem podpisu protokolu o provedení a </w:t>
      </w:r>
      <w:r w:rsidRPr="000B23EF">
        <w:rPr>
          <w:rFonts w:ascii="Calibri" w:eastAsia="Calibri" w:hAnsi="Calibri" w:cs="Times New Roman"/>
          <w:b/>
        </w:rPr>
        <w:t>ukončení plnění této části díla</w:t>
      </w:r>
      <w:r w:rsidRPr="000B23EF">
        <w:rPr>
          <w:rFonts w:ascii="Calibri" w:eastAsia="Calibri" w:hAnsi="Calibri" w:cs="Times New Roman"/>
        </w:rPr>
        <w:t xml:space="preserve"> mezi zhotovitelem a objednatelem</w:t>
      </w:r>
      <w:r w:rsidR="00C7047D" w:rsidRPr="000B23EF">
        <w:rPr>
          <w:rFonts w:ascii="Calibri" w:eastAsia="Calibri" w:hAnsi="Calibri" w:cs="Times New Roman"/>
        </w:rPr>
        <w:t>,</w:t>
      </w:r>
    </w:p>
    <w:p w14:paraId="3A5000D5" w14:textId="7474FB42" w:rsidR="00C7047D" w:rsidRPr="001E077F" w:rsidRDefault="00C7047D" w:rsidP="00B018F9">
      <w:pPr>
        <w:widowControl w:val="0"/>
        <w:tabs>
          <w:tab w:val="left" w:pos="709"/>
        </w:tabs>
        <w:suppressAutoHyphens/>
        <w:spacing w:before="120" w:after="0" w:line="100" w:lineRule="atLeast"/>
        <w:ind w:left="744"/>
        <w:jc w:val="both"/>
        <w:rPr>
          <w:rFonts w:ascii="Calibri" w:eastAsia="Calibri" w:hAnsi="Calibri" w:cs="Times New Roman"/>
          <w:b/>
          <w:bCs/>
        </w:rPr>
      </w:pPr>
      <w:r w:rsidRPr="000B23EF">
        <w:rPr>
          <w:rFonts w:ascii="Calibri" w:eastAsia="Calibri" w:hAnsi="Calibri" w:cs="Times New Roman"/>
        </w:rPr>
        <w:t xml:space="preserve">- právo na úhradu ceny za </w:t>
      </w:r>
      <w:r w:rsidR="00EB1791" w:rsidRPr="000B23EF">
        <w:rPr>
          <w:rFonts w:ascii="Calibri" w:eastAsia="Calibri" w:hAnsi="Calibri" w:cs="Times New Roman"/>
        </w:rPr>
        <w:t xml:space="preserve">jeden měsíc </w:t>
      </w:r>
      <w:r w:rsidRPr="000B23EF">
        <w:rPr>
          <w:rFonts w:ascii="Calibri" w:eastAsia="Calibri" w:hAnsi="Calibri" w:cs="Times New Roman"/>
          <w:b/>
          <w:bCs/>
          <w:i/>
          <w:iCs/>
        </w:rPr>
        <w:t>dozor</w:t>
      </w:r>
      <w:r w:rsidR="00EB1791" w:rsidRPr="000B23EF">
        <w:rPr>
          <w:rFonts w:ascii="Calibri" w:eastAsia="Calibri" w:hAnsi="Calibri" w:cs="Times New Roman"/>
          <w:b/>
          <w:bCs/>
          <w:i/>
          <w:iCs/>
        </w:rPr>
        <w:t>u</w:t>
      </w:r>
      <w:r w:rsidR="004D2D53">
        <w:rPr>
          <w:rFonts w:ascii="Calibri" w:eastAsia="Calibri" w:hAnsi="Calibri" w:cs="Times New Roman"/>
          <w:b/>
          <w:bCs/>
          <w:i/>
          <w:iCs/>
        </w:rPr>
        <w:t xml:space="preserve"> projektanta</w:t>
      </w:r>
      <w:r w:rsidRPr="000B23EF">
        <w:rPr>
          <w:rFonts w:ascii="Calibri" w:eastAsia="Calibri" w:hAnsi="Calibri" w:cs="Times New Roman"/>
        </w:rPr>
        <w:t xml:space="preserve"> vzniká po ukončení každého kalendářní měsíce, kdy byl dozor </w:t>
      </w:r>
      <w:r w:rsidR="004D2D53">
        <w:rPr>
          <w:rFonts w:ascii="Calibri" w:eastAsia="Calibri" w:hAnsi="Calibri" w:cs="Times New Roman"/>
        </w:rPr>
        <w:t xml:space="preserve">projektanta </w:t>
      </w:r>
      <w:r w:rsidRPr="000B23EF">
        <w:rPr>
          <w:rFonts w:ascii="Calibri" w:eastAsia="Calibri" w:hAnsi="Calibri" w:cs="Times New Roman"/>
        </w:rPr>
        <w:t>prováděn.</w:t>
      </w:r>
      <w:r w:rsidR="00697EC7" w:rsidRPr="000B23EF">
        <w:rPr>
          <w:rFonts w:ascii="Calibri" w:eastAsia="Calibri" w:hAnsi="Calibri" w:cs="Times New Roman"/>
        </w:rPr>
        <w:t xml:space="preserve"> Odměna za jeden měsíc výkonu dozoru</w:t>
      </w:r>
      <w:r w:rsidR="004D2D53">
        <w:rPr>
          <w:rFonts w:ascii="Calibri" w:eastAsia="Calibri" w:hAnsi="Calibri" w:cs="Times New Roman"/>
        </w:rPr>
        <w:t xml:space="preserve"> projektanta</w:t>
      </w:r>
      <w:r w:rsidR="00697EC7" w:rsidRPr="000B23EF">
        <w:rPr>
          <w:rFonts w:ascii="Calibri" w:eastAsia="Calibri" w:hAnsi="Calibri" w:cs="Times New Roman"/>
        </w:rPr>
        <w:t xml:space="preserve"> odpovídá celkové ceně uvedené v</w:t>
      </w:r>
      <w:r w:rsidR="00852601">
        <w:rPr>
          <w:rFonts w:ascii="Calibri" w:eastAsia="Calibri" w:hAnsi="Calibri" w:cs="Times New Roman"/>
        </w:rPr>
        <w:t> </w:t>
      </w:r>
      <w:r w:rsidR="00697EC7" w:rsidRPr="000B23EF">
        <w:rPr>
          <w:rFonts w:ascii="Calibri" w:eastAsia="Calibri" w:hAnsi="Calibri" w:cs="Times New Roman"/>
        </w:rPr>
        <w:t>tabulce</w:t>
      </w:r>
      <w:r w:rsidR="00852601">
        <w:rPr>
          <w:rFonts w:ascii="Calibri" w:eastAsia="Calibri" w:hAnsi="Calibri" w:cs="Times New Roman"/>
        </w:rPr>
        <w:t xml:space="preserve"> v krycím listu (příloha č. 1), v řádku h) – „</w:t>
      </w:r>
      <w:r w:rsidR="00852601" w:rsidRPr="00852601">
        <w:rPr>
          <w:rFonts w:ascii="Calibri" w:eastAsia="Calibri" w:hAnsi="Calibri" w:cs="Times New Roman"/>
        </w:rPr>
        <w:t>Dozor projektanta za 18 měsíců (předpokládaná doba realizace výstavby)</w:t>
      </w:r>
      <w:r w:rsidR="00852601">
        <w:rPr>
          <w:rFonts w:ascii="Calibri" w:eastAsia="Calibri" w:hAnsi="Calibri" w:cs="Times New Roman"/>
        </w:rPr>
        <w:t>“</w:t>
      </w:r>
      <w:r w:rsidR="00697EC7" w:rsidRPr="000B23EF">
        <w:rPr>
          <w:rFonts w:ascii="Calibri" w:eastAsia="Calibri" w:hAnsi="Calibri" w:cs="Times New Roman"/>
        </w:rPr>
        <w:t xml:space="preserve"> </w:t>
      </w:r>
      <w:r w:rsidR="00697EC7" w:rsidRPr="001E077F">
        <w:rPr>
          <w:rFonts w:ascii="Calibri" w:eastAsia="Calibri" w:hAnsi="Calibri" w:cs="Times New Roman"/>
          <w:b/>
          <w:bCs/>
        </w:rPr>
        <w:t>vydělené 18.</w:t>
      </w:r>
    </w:p>
    <w:p w14:paraId="0822D46F"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Lhůta splatnosti jednotlivých faktur je 30 kalendářních dnů ode dne jejich doručení objednateli. Za den doručení faktury se považuje den uvedený na otisku razítka podatelny objednatele. Za okamžik úhrady faktury se považuje den, kdy byla předmětná částka odepsána z účtu objednatele. </w:t>
      </w:r>
    </w:p>
    <w:p w14:paraId="3B3C4DD0"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 případě předložení vadné faktury, tj. faktury, která neobsahuje požadované údaje nebo obsahuje nesprávné údaje, není objednatel povinen takovou fakturu hradit. Objednatel je oprávněn vadnou fakturu před uplynutím lhůty splatnosti vrátit zhotoviteli k provedení opravy. Ve vrácené faktuře objednatel vyznačí důvod vrácení. Zhotovitel provede opravu vystavením nové faktury. Nová 30denní lhůta splatnosti faktury začne běžet ode dne doručení nově vyhotovené faktury objednateli.</w:t>
      </w:r>
    </w:p>
    <w:p w14:paraId="1381F3D7"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u w:val="single"/>
          <w:lang w:eastAsia="ar-SA"/>
        </w:rPr>
      </w:pPr>
      <w:r w:rsidRPr="00B018F9">
        <w:rPr>
          <w:rFonts w:ascii="Calibri" w:eastAsia="Times New Roman" w:hAnsi="Calibri" w:cs="Calibri"/>
          <w:iCs/>
          <w:color w:val="00000A"/>
          <w:kern w:val="1"/>
          <w:u w:val="single"/>
          <w:lang w:eastAsia="ar-SA"/>
        </w:rPr>
        <w:t>Zhotovitel prohlašuje, že:</w:t>
      </w:r>
    </w:p>
    <w:p w14:paraId="7B743952" w14:textId="77777777" w:rsidR="00B018F9" w:rsidRPr="00B018F9" w:rsidRDefault="00B018F9" w:rsidP="00CC2375">
      <w:pPr>
        <w:widowControl w:val="0"/>
        <w:numPr>
          <w:ilvl w:val="0"/>
          <w:numId w:val="17"/>
        </w:numPr>
        <w:suppressAutoHyphens/>
        <w:spacing w:before="120" w:after="0" w:line="240" w:lineRule="atLeast"/>
        <w:ind w:left="1100" w:hanging="357"/>
        <w:contextualSpacing/>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nemá v úmyslu nezaplatit daň z přidané hodnoty u zdanitelného plnění podle této smlouvy (dále jen „</w:t>
      </w:r>
      <w:r w:rsidRPr="00B018F9">
        <w:rPr>
          <w:rFonts w:ascii="Calibri" w:eastAsia="Times New Roman" w:hAnsi="Calibri" w:cs="Times New Roman"/>
          <w:b/>
          <w:i/>
          <w:color w:val="00000A"/>
          <w:kern w:val="1"/>
          <w:lang w:eastAsia="ar-SA"/>
        </w:rPr>
        <w:t>daň</w:t>
      </w:r>
      <w:r w:rsidRPr="00B018F9">
        <w:rPr>
          <w:rFonts w:ascii="Calibri" w:eastAsia="Times New Roman" w:hAnsi="Calibri" w:cs="Times New Roman"/>
          <w:color w:val="00000A"/>
          <w:kern w:val="1"/>
          <w:lang w:eastAsia="ar-SA"/>
        </w:rPr>
        <w:t>“),</w:t>
      </w:r>
    </w:p>
    <w:p w14:paraId="34C8042A" w14:textId="77777777" w:rsidR="00B018F9" w:rsidRPr="00B018F9" w:rsidRDefault="00B018F9" w:rsidP="00CC2375">
      <w:pPr>
        <w:widowControl w:val="0"/>
        <w:numPr>
          <w:ilvl w:val="0"/>
          <w:numId w:val="17"/>
        </w:numPr>
        <w:suppressAutoHyphens/>
        <w:spacing w:before="120" w:after="0" w:line="240" w:lineRule="atLeast"/>
        <w:ind w:left="1100" w:hanging="357"/>
        <w:contextualSpacing/>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nejsou mu známy skutečnosti nasvědčující tomu, že se dostane do postavení, kdy nemůže daň zaplatit a ani se ke dni podpisu této smlouvy v takovém postavení nenachází,</w:t>
      </w:r>
    </w:p>
    <w:p w14:paraId="06C5DB4D" w14:textId="1033DFA3" w:rsidR="00B42914" w:rsidRPr="00B42914" w:rsidRDefault="00B018F9" w:rsidP="00CC2375">
      <w:pPr>
        <w:widowControl w:val="0"/>
        <w:numPr>
          <w:ilvl w:val="0"/>
          <w:numId w:val="17"/>
        </w:numPr>
        <w:suppressAutoHyphens/>
        <w:spacing w:before="120" w:after="0" w:line="240" w:lineRule="atLeast"/>
        <w:ind w:left="1100" w:hanging="357"/>
        <w:contextualSpacing/>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nezkrátí daň nebo nevyláká daňovou výhodu.</w:t>
      </w:r>
    </w:p>
    <w:p w14:paraId="4DFE5863" w14:textId="35360B6B" w:rsidR="006B2895" w:rsidRPr="00597C91" w:rsidRDefault="00B42914" w:rsidP="006B2895">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bookmarkStart w:id="6" w:name="_Hlk78884338"/>
      <w:r w:rsidRPr="00BB1805">
        <w:rPr>
          <w:rFonts w:ascii="Calibri" w:eastAsia="Times New Roman" w:hAnsi="Calibri" w:cs="Times New Roman"/>
          <w:color w:val="00000A"/>
          <w:kern w:val="1"/>
          <w:lang w:eastAsia="ar-SA"/>
        </w:rPr>
        <w:t xml:space="preserve">Závazky zhotovitele za řádné plnění v době realizace jsou zajištěny finanční zárukou ve smyslu § 2029 </w:t>
      </w:r>
      <w:r w:rsidR="006B2895" w:rsidRPr="00BB1805">
        <w:rPr>
          <w:rFonts w:ascii="Calibri" w:eastAsia="Times New Roman" w:hAnsi="Calibri" w:cs="Times New Roman"/>
          <w:color w:val="00000A"/>
          <w:kern w:val="1"/>
          <w:lang w:eastAsia="ar-SA"/>
        </w:rPr>
        <w:t>občanského zákoníku</w:t>
      </w:r>
      <w:r w:rsidRPr="00BB1805">
        <w:rPr>
          <w:rFonts w:ascii="Calibri" w:eastAsia="Times New Roman" w:hAnsi="Calibri" w:cs="Times New Roman"/>
          <w:color w:val="00000A"/>
          <w:kern w:val="1"/>
          <w:lang w:eastAsia="ar-SA"/>
        </w:rPr>
        <w:t xml:space="preserve"> formou bankovní záruky a dále způsobem dle </w:t>
      </w:r>
      <w:r w:rsidRPr="00BB1805">
        <w:rPr>
          <w:rFonts w:ascii="Calibri" w:eastAsia="Times New Roman" w:hAnsi="Calibri" w:cs="Times New Roman"/>
          <w:color w:val="00000A"/>
          <w:kern w:val="1"/>
          <w:u w:val="single"/>
          <w:lang w:eastAsia="ar-SA"/>
        </w:rPr>
        <w:t xml:space="preserve">odst. </w:t>
      </w:r>
      <w:r w:rsidR="00BB1805" w:rsidRPr="00BB1805">
        <w:rPr>
          <w:rFonts w:ascii="Calibri" w:eastAsia="Times New Roman" w:hAnsi="Calibri" w:cs="Times New Roman"/>
          <w:color w:val="00000A"/>
          <w:kern w:val="1"/>
          <w:u w:val="single"/>
          <w:lang w:eastAsia="ar-SA"/>
        </w:rPr>
        <w:t>9</w:t>
      </w:r>
      <w:r w:rsidRPr="00BB1805">
        <w:rPr>
          <w:rFonts w:ascii="Calibri" w:eastAsia="Times New Roman" w:hAnsi="Calibri" w:cs="Times New Roman"/>
          <w:color w:val="00000A"/>
          <w:kern w:val="1"/>
          <w:u w:val="single"/>
          <w:lang w:eastAsia="ar-SA"/>
        </w:rPr>
        <w:t xml:space="preserve"> tohoto článku</w:t>
      </w:r>
      <w:r w:rsidRPr="00BB1805">
        <w:rPr>
          <w:rFonts w:ascii="Calibri" w:eastAsia="Times New Roman" w:hAnsi="Calibri" w:cs="Times New Roman"/>
          <w:color w:val="00000A"/>
          <w:kern w:val="1"/>
          <w:lang w:eastAsia="ar-SA"/>
        </w:rPr>
        <w:t xml:space="preserve"> (dále též „záruční listina“) ve výši 10 % </w:t>
      </w:r>
      <w:r w:rsidR="005B0652" w:rsidRPr="00BB1805">
        <w:rPr>
          <w:rFonts w:ascii="Calibri" w:eastAsia="Times New Roman" w:hAnsi="Calibri" w:cs="Times New Roman"/>
          <w:color w:val="00000A"/>
          <w:kern w:val="1"/>
          <w:lang w:eastAsia="ar-SA"/>
        </w:rPr>
        <w:t>z</w:t>
      </w:r>
      <w:r w:rsidRPr="00BB1805">
        <w:rPr>
          <w:rFonts w:ascii="Calibri" w:eastAsia="Times New Roman" w:hAnsi="Calibri" w:cs="Times New Roman"/>
          <w:color w:val="00000A"/>
          <w:kern w:val="1"/>
          <w:lang w:eastAsia="ar-SA"/>
        </w:rPr>
        <w:t> ceny za 3. dílčí část, platnou</w:t>
      </w:r>
      <w:r w:rsidR="002C457D" w:rsidRPr="00BB1805">
        <w:rPr>
          <w:rFonts w:ascii="Calibri" w:eastAsia="Times New Roman" w:hAnsi="Calibri" w:cs="Times New Roman"/>
          <w:color w:val="00000A"/>
          <w:kern w:val="1"/>
          <w:lang w:eastAsia="ar-SA"/>
        </w:rPr>
        <w:t xml:space="preserve"> do</w:t>
      </w:r>
      <w:r w:rsidRPr="00BB1805">
        <w:rPr>
          <w:rFonts w:ascii="Calibri" w:eastAsia="Times New Roman" w:hAnsi="Calibri" w:cs="Times New Roman"/>
          <w:color w:val="00000A"/>
          <w:kern w:val="1"/>
          <w:lang w:eastAsia="ar-SA"/>
        </w:rPr>
        <w:t xml:space="preserve"> </w:t>
      </w:r>
      <w:r w:rsidR="006B2895" w:rsidRPr="00BB1805">
        <w:rPr>
          <w:rFonts w:ascii="Calibri" w:eastAsia="Times New Roman" w:hAnsi="Calibri" w:cs="Times New Roman"/>
          <w:color w:val="00000A"/>
          <w:kern w:val="1"/>
          <w:lang w:eastAsia="ar-SA"/>
        </w:rPr>
        <w:t xml:space="preserve">podpisu protokolu o provedení a </w:t>
      </w:r>
      <w:r w:rsidR="006B2895" w:rsidRPr="00BB1805">
        <w:rPr>
          <w:rFonts w:ascii="Calibri" w:eastAsia="Times New Roman" w:hAnsi="Calibri" w:cs="Times New Roman"/>
          <w:b/>
          <w:color w:val="00000A"/>
          <w:kern w:val="1"/>
          <w:lang w:eastAsia="ar-SA"/>
        </w:rPr>
        <w:t>ukončení plnění 4. dílčí části díla</w:t>
      </w:r>
      <w:r w:rsidR="006B2895" w:rsidRPr="00BB1805">
        <w:rPr>
          <w:rFonts w:ascii="Calibri" w:eastAsia="Times New Roman" w:hAnsi="Calibri" w:cs="Times New Roman"/>
          <w:color w:val="00000A"/>
          <w:kern w:val="1"/>
          <w:lang w:eastAsia="ar-SA"/>
        </w:rPr>
        <w:t xml:space="preserve"> mezi zhotovitelem a objednatelem </w:t>
      </w:r>
      <w:r w:rsidR="002C457D" w:rsidRPr="00BB1805">
        <w:rPr>
          <w:rFonts w:ascii="Calibri" w:eastAsia="Times New Roman" w:hAnsi="Calibri" w:cs="Times New Roman"/>
          <w:color w:val="00000A"/>
          <w:kern w:val="1"/>
          <w:lang w:eastAsia="ar-SA"/>
        </w:rPr>
        <w:t>nebo marného</w:t>
      </w:r>
      <w:r w:rsidR="002C457D" w:rsidRPr="00597C91">
        <w:rPr>
          <w:rFonts w:ascii="Calibri" w:eastAsia="Times New Roman" w:hAnsi="Calibri" w:cs="Times New Roman"/>
          <w:color w:val="00000A"/>
          <w:kern w:val="1"/>
          <w:lang w:eastAsia="ar-SA"/>
        </w:rPr>
        <w:t xml:space="preserve"> </w:t>
      </w:r>
      <w:r w:rsidR="006B2895" w:rsidRPr="00597C91">
        <w:rPr>
          <w:rFonts w:ascii="Calibri" w:eastAsia="Times New Roman" w:hAnsi="Calibri" w:cs="Times New Roman"/>
          <w:color w:val="00000A"/>
          <w:kern w:val="1"/>
          <w:lang w:eastAsia="ar-SA"/>
        </w:rPr>
        <w:t>uplynutí</w:t>
      </w:r>
      <w:r w:rsidR="002C457D" w:rsidRPr="00597C91">
        <w:rPr>
          <w:rFonts w:ascii="Calibri" w:eastAsia="Times New Roman" w:hAnsi="Calibri" w:cs="Times New Roman"/>
          <w:color w:val="00000A"/>
          <w:kern w:val="1"/>
          <w:lang w:eastAsia="ar-SA"/>
        </w:rPr>
        <w:t xml:space="preserve"> 2 let, aniž by bylo zahájeno zadávací řízení na zhotovitele stavby – viz níže</w:t>
      </w:r>
      <w:r w:rsidRPr="00597C91">
        <w:rPr>
          <w:rFonts w:ascii="Calibri" w:eastAsia="Times New Roman" w:hAnsi="Calibri" w:cs="Times New Roman"/>
          <w:color w:val="00000A"/>
          <w:kern w:val="1"/>
          <w:lang w:eastAsia="ar-SA"/>
        </w:rPr>
        <w:t>. Z této záruční listiny</w:t>
      </w:r>
      <w:r w:rsidR="00DC6202" w:rsidRPr="00597C91">
        <w:rPr>
          <w:rFonts w:ascii="Calibri" w:eastAsia="Times New Roman" w:hAnsi="Calibri" w:cs="Times New Roman"/>
          <w:color w:val="00000A"/>
          <w:kern w:val="1"/>
          <w:lang w:eastAsia="ar-SA"/>
        </w:rPr>
        <w:t xml:space="preserve"> </w:t>
      </w:r>
      <w:r w:rsidRPr="00597C91">
        <w:rPr>
          <w:rFonts w:ascii="Calibri" w:eastAsia="Times New Roman" w:hAnsi="Calibri" w:cs="Times New Roman"/>
          <w:color w:val="00000A"/>
          <w:kern w:val="1"/>
          <w:lang w:eastAsia="ar-SA"/>
        </w:rPr>
        <w:t xml:space="preserve">vyplývá právo </w:t>
      </w:r>
      <w:r w:rsidR="00A6331B">
        <w:rPr>
          <w:rFonts w:ascii="Calibri" w:eastAsia="Times New Roman" w:hAnsi="Calibri" w:cs="Times New Roman"/>
          <w:color w:val="00000A"/>
          <w:kern w:val="1"/>
          <w:lang w:eastAsia="ar-SA"/>
        </w:rPr>
        <w:t>o</w:t>
      </w:r>
      <w:r w:rsidRPr="00597C91">
        <w:rPr>
          <w:rFonts w:ascii="Calibri" w:eastAsia="Times New Roman" w:hAnsi="Calibri" w:cs="Times New Roman"/>
          <w:color w:val="00000A"/>
          <w:kern w:val="1"/>
          <w:lang w:eastAsia="ar-SA"/>
        </w:rPr>
        <w:t>bjednatele čerpat finanční prostředky v případě, že během realizace nesplní zhotovitel své povinnosti vyplývající ze smlouvy nebo v případě, kdy objednateli vznikne ze smlouvy nárok na smluvní pokutu na první vyžádání.</w:t>
      </w:r>
    </w:p>
    <w:p w14:paraId="31D33CB3" w14:textId="11C9487B" w:rsidR="006B2895" w:rsidRPr="009201C1" w:rsidRDefault="003D659D" w:rsidP="00726AD4">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r w:rsidRPr="003D659D">
        <w:rPr>
          <w:rFonts w:eastAsia="Times New Roman"/>
          <w:color w:val="00000A"/>
          <w:kern w:val="1"/>
          <w:lang w:eastAsia="ar-SA"/>
        </w:rPr>
        <w:t>Zhotovitel je povinen předložit objednateli záruční listinu</w:t>
      </w:r>
      <w:r>
        <w:rPr>
          <w:rFonts w:eastAsia="Times New Roman"/>
          <w:color w:val="00000A"/>
          <w:kern w:val="1"/>
          <w:lang w:eastAsia="ar-SA"/>
        </w:rPr>
        <w:t xml:space="preserve"> </w:t>
      </w:r>
      <w:r w:rsidRPr="003D659D">
        <w:rPr>
          <w:rFonts w:eastAsia="Times New Roman"/>
          <w:color w:val="00000A"/>
          <w:kern w:val="1"/>
          <w:lang w:eastAsia="ar-SA"/>
        </w:rPr>
        <w:t>nejpozději při předání projektové dokumentace pro provádění stavby (DPS) dle čl. II odst. 2 písm. f) této smlouvy, resp. nejpozději spolu s předávacím protokolem k této části díla.</w:t>
      </w:r>
      <w:r>
        <w:rPr>
          <w:rFonts w:eastAsia="Times New Roman"/>
          <w:color w:val="00000A"/>
          <w:kern w:val="1"/>
          <w:lang w:eastAsia="ar-SA"/>
        </w:rPr>
        <w:t xml:space="preserve"> </w:t>
      </w:r>
      <w:r w:rsidRPr="003D659D">
        <w:rPr>
          <w:rFonts w:eastAsia="Times New Roman"/>
          <w:color w:val="00000A"/>
          <w:kern w:val="1"/>
          <w:lang w:eastAsia="ar-SA"/>
        </w:rPr>
        <w:t>Do předložení záruční listiny (resp. jiné finanční záruky) nevzniká zhotoviteli právo na úhradu ceny 3. dílčí části dle čl. V</w:t>
      </w:r>
      <w:r>
        <w:rPr>
          <w:rFonts w:eastAsia="Times New Roman"/>
          <w:color w:val="00000A"/>
          <w:kern w:val="1"/>
          <w:lang w:eastAsia="ar-SA"/>
        </w:rPr>
        <w:t>.</w:t>
      </w:r>
      <w:r w:rsidRPr="003D659D">
        <w:rPr>
          <w:rFonts w:eastAsia="Times New Roman"/>
          <w:color w:val="00000A"/>
          <w:kern w:val="1"/>
          <w:lang w:eastAsia="ar-SA"/>
        </w:rPr>
        <w:t xml:space="preserve"> této smlouvy.</w:t>
      </w:r>
      <w:r>
        <w:rPr>
          <w:rFonts w:eastAsia="Times New Roman"/>
          <w:color w:val="00000A"/>
          <w:kern w:val="1"/>
          <w:lang w:eastAsia="ar-SA"/>
        </w:rPr>
        <w:t xml:space="preserve"> </w:t>
      </w:r>
      <w:r w:rsidR="00B42914" w:rsidRPr="009201C1">
        <w:rPr>
          <w:rFonts w:eastAsia="Times New Roman"/>
          <w:color w:val="00000A"/>
          <w:kern w:val="1"/>
          <w:lang w:eastAsia="ar-SA"/>
        </w:rPr>
        <w:t xml:space="preserve">Zhotovitel po </w:t>
      </w:r>
      <w:r w:rsidR="006B2895" w:rsidRPr="009201C1">
        <w:rPr>
          <w:rFonts w:eastAsia="Times New Roman"/>
          <w:color w:val="00000A"/>
          <w:kern w:val="1"/>
          <w:lang w:eastAsia="ar-SA"/>
        </w:rPr>
        <w:t xml:space="preserve">podpisu protokolu o provedení a </w:t>
      </w:r>
      <w:r w:rsidR="006B2895" w:rsidRPr="009201C1">
        <w:rPr>
          <w:rFonts w:eastAsia="Times New Roman"/>
          <w:b/>
          <w:color w:val="00000A"/>
          <w:kern w:val="1"/>
          <w:lang w:eastAsia="ar-SA"/>
        </w:rPr>
        <w:t>ukončení plnění 4. dílčí části díla</w:t>
      </w:r>
      <w:r w:rsidR="006B2895" w:rsidRPr="009201C1">
        <w:rPr>
          <w:rFonts w:eastAsia="Times New Roman"/>
          <w:color w:val="00000A"/>
          <w:kern w:val="1"/>
          <w:lang w:eastAsia="ar-SA"/>
        </w:rPr>
        <w:t xml:space="preserve"> mezi zhotovitelem a objednatelem </w:t>
      </w:r>
      <w:r w:rsidR="00B42914" w:rsidRPr="009201C1">
        <w:rPr>
          <w:rFonts w:eastAsia="Times New Roman"/>
          <w:color w:val="00000A"/>
          <w:kern w:val="1"/>
          <w:lang w:eastAsia="ar-SA"/>
        </w:rPr>
        <w:t xml:space="preserve">požádá objednatele o uvolnění finanční záruky a písemně sdělí způsob, jakým si převezme finanční záruku. V případě, že zadávací řízení na zhotovitele stavby nebude zahájeno do 2 let od protokolárního předání a převzetí DPS, pak má zhotovitel nárok na </w:t>
      </w:r>
      <w:r w:rsidR="002C457D" w:rsidRPr="009201C1">
        <w:rPr>
          <w:rFonts w:eastAsia="Times New Roman"/>
          <w:color w:val="00000A"/>
          <w:kern w:val="1"/>
          <w:lang w:eastAsia="ar-SA"/>
        </w:rPr>
        <w:t>uvolnění finanční záruky</w:t>
      </w:r>
      <w:r w:rsidR="00B42914" w:rsidRPr="009201C1">
        <w:rPr>
          <w:rFonts w:eastAsia="Times New Roman"/>
          <w:color w:val="00000A"/>
          <w:kern w:val="1"/>
          <w:lang w:eastAsia="ar-SA"/>
        </w:rPr>
        <w:t xml:space="preserve">. Zhotovitel v takovém případě </w:t>
      </w:r>
      <w:r w:rsidR="002C457D" w:rsidRPr="009201C1">
        <w:rPr>
          <w:rFonts w:eastAsia="Times New Roman"/>
          <w:color w:val="00000A"/>
          <w:kern w:val="1"/>
          <w:lang w:eastAsia="ar-SA"/>
        </w:rPr>
        <w:t xml:space="preserve">požádá objednatele o uvolnění finanční záruky a písemně sdělí způsob, jakým si převezme finanční záruku, a to po </w:t>
      </w:r>
      <w:r w:rsidR="00B42914" w:rsidRPr="009201C1">
        <w:rPr>
          <w:rFonts w:eastAsia="Times New Roman"/>
          <w:color w:val="00000A"/>
          <w:kern w:val="1"/>
          <w:lang w:eastAsia="ar-SA"/>
        </w:rPr>
        <w:t>uplynutí 2 let od protokolárního předání a převzetí DPS, během nichž nebylo zahájeno zadávací řízení na zhotovitele stavby.</w:t>
      </w:r>
    </w:p>
    <w:p w14:paraId="26B2E344" w14:textId="64C48EDF" w:rsidR="00B42914" w:rsidRPr="00597C91" w:rsidRDefault="00B42914" w:rsidP="00726AD4">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 xml:space="preserve">Pro účely této Smlouvy </w:t>
      </w:r>
      <w:r w:rsidR="00A6331B">
        <w:rPr>
          <w:rFonts w:ascii="Calibri" w:eastAsia="Times New Roman" w:hAnsi="Calibri" w:cs="Times New Roman"/>
          <w:color w:val="00000A"/>
          <w:kern w:val="1"/>
          <w:lang w:eastAsia="ar-SA"/>
        </w:rPr>
        <w:t>o</w:t>
      </w:r>
      <w:r w:rsidRPr="00597C91">
        <w:rPr>
          <w:rFonts w:ascii="Calibri" w:eastAsia="Times New Roman" w:hAnsi="Calibri" w:cs="Times New Roman"/>
          <w:color w:val="00000A"/>
          <w:kern w:val="1"/>
          <w:lang w:eastAsia="ar-SA"/>
        </w:rPr>
        <w:t>bjednatel připouští jako jiný relevantní způsob zajištění finanční záruky v souladu se zákony ČR:</w:t>
      </w:r>
    </w:p>
    <w:p w14:paraId="3A450AC6" w14:textId="77777777" w:rsidR="00BB1805" w:rsidRDefault="00B42914" w:rsidP="00BB1805">
      <w:pPr>
        <w:pStyle w:val="Odstavecseseznamem"/>
        <w:widowControl w:val="0"/>
        <w:numPr>
          <w:ilvl w:val="0"/>
          <w:numId w:val="29"/>
        </w:numPr>
        <w:suppressAutoHyphens/>
        <w:spacing w:before="120" w:after="0" w:line="240" w:lineRule="atLeast"/>
        <w:jc w:val="both"/>
        <w:rPr>
          <w:rFonts w:eastAsia="Times New Roman"/>
          <w:color w:val="00000A"/>
          <w:kern w:val="1"/>
          <w:lang w:eastAsia="ar-SA"/>
        </w:rPr>
      </w:pPr>
      <w:r w:rsidRPr="00BB1805">
        <w:rPr>
          <w:rFonts w:eastAsia="Times New Roman"/>
          <w:color w:val="00000A"/>
          <w:kern w:val="1"/>
          <w:lang w:eastAsia="ar-SA"/>
        </w:rPr>
        <w:lastRenderedPageBreak/>
        <w:t xml:space="preserve">složení jistoty ve formě hotovosti či převodem na účet </w:t>
      </w:r>
      <w:r w:rsidR="00A6331B" w:rsidRPr="00BB1805">
        <w:rPr>
          <w:rFonts w:eastAsia="Times New Roman"/>
          <w:color w:val="00000A"/>
          <w:kern w:val="1"/>
          <w:lang w:eastAsia="ar-SA"/>
        </w:rPr>
        <w:t>o</w:t>
      </w:r>
      <w:r w:rsidRPr="00BB1805">
        <w:rPr>
          <w:rFonts w:eastAsia="Times New Roman"/>
          <w:color w:val="00000A"/>
          <w:kern w:val="1"/>
          <w:lang w:eastAsia="ar-SA"/>
        </w:rPr>
        <w:t xml:space="preserve">bjednatele, který </w:t>
      </w:r>
      <w:r w:rsidR="00A6331B" w:rsidRPr="00BB1805">
        <w:rPr>
          <w:rFonts w:eastAsia="Times New Roman"/>
          <w:color w:val="00000A"/>
          <w:kern w:val="1"/>
          <w:lang w:eastAsia="ar-SA"/>
        </w:rPr>
        <w:t>o</w:t>
      </w:r>
      <w:r w:rsidRPr="00BB1805">
        <w:rPr>
          <w:rFonts w:eastAsia="Times New Roman"/>
          <w:color w:val="00000A"/>
          <w:kern w:val="1"/>
          <w:lang w:eastAsia="ar-SA"/>
        </w:rPr>
        <w:t xml:space="preserve">bjednatel písemně stanoví zápisem při podpisu této Smlouvy. Pokud tak neučiní má se za to, že platí účet </w:t>
      </w:r>
      <w:r w:rsidR="00A6331B" w:rsidRPr="00BB1805">
        <w:rPr>
          <w:rFonts w:eastAsia="Times New Roman"/>
          <w:color w:val="00000A"/>
          <w:kern w:val="1"/>
          <w:lang w:eastAsia="ar-SA"/>
        </w:rPr>
        <w:t>o</w:t>
      </w:r>
      <w:r w:rsidRPr="00BB1805">
        <w:rPr>
          <w:rFonts w:eastAsia="Times New Roman"/>
          <w:color w:val="00000A"/>
          <w:kern w:val="1"/>
          <w:lang w:eastAsia="ar-SA"/>
        </w:rPr>
        <w:t xml:space="preserve">bjednatele </w:t>
      </w:r>
      <w:r w:rsidR="001015BE" w:rsidRPr="00BB1805">
        <w:rPr>
          <w:rFonts w:eastAsia="Times New Roman"/>
          <w:color w:val="00000A"/>
          <w:kern w:val="1"/>
          <w:lang w:eastAsia="ar-SA"/>
        </w:rPr>
        <w:t>v hlavičce</w:t>
      </w:r>
      <w:r w:rsidRPr="00BB1805">
        <w:rPr>
          <w:rFonts w:eastAsia="Times New Roman"/>
          <w:color w:val="00000A"/>
          <w:kern w:val="1"/>
          <w:lang w:eastAsia="ar-SA"/>
        </w:rPr>
        <w:t xml:space="preserve"> této Smlouvy,</w:t>
      </w:r>
    </w:p>
    <w:p w14:paraId="4E9D3955" w14:textId="607316F8" w:rsidR="00B42914" w:rsidRPr="00BB1805" w:rsidRDefault="00B42914" w:rsidP="00BB1805">
      <w:pPr>
        <w:pStyle w:val="Odstavecseseznamem"/>
        <w:widowControl w:val="0"/>
        <w:numPr>
          <w:ilvl w:val="0"/>
          <w:numId w:val="29"/>
        </w:numPr>
        <w:suppressAutoHyphens/>
        <w:spacing w:before="120" w:after="0" w:line="240" w:lineRule="atLeast"/>
        <w:jc w:val="both"/>
        <w:rPr>
          <w:rFonts w:eastAsia="Times New Roman"/>
          <w:color w:val="00000A"/>
          <w:kern w:val="1"/>
          <w:lang w:eastAsia="ar-SA"/>
        </w:rPr>
      </w:pPr>
      <w:r w:rsidRPr="00BB1805">
        <w:rPr>
          <w:rFonts w:eastAsia="Times New Roman"/>
          <w:color w:val="00000A"/>
          <w:kern w:val="1"/>
          <w:lang w:eastAsia="ar-SA"/>
        </w:rPr>
        <w:t>směnkou o právu směnečném.</w:t>
      </w:r>
    </w:p>
    <w:bookmarkEnd w:id="6"/>
    <w:p w14:paraId="00AD43C8" w14:textId="77777777" w:rsidR="00B42914" w:rsidRPr="00B42914" w:rsidRDefault="00B42914" w:rsidP="00B42914">
      <w:pPr>
        <w:widowControl w:val="0"/>
        <w:suppressAutoHyphens/>
        <w:spacing w:before="120" w:after="0" w:line="240" w:lineRule="atLeast"/>
        <w:contextualSpacing/>
        <w:jc w:val="both"/>
        <w:rPr>
          <w:rFonts w:ascii="Calibri" w:eastAsia="Times New Roman" w:hAnsi="Calibri" w:cs="Times New Roman"/>
          <w:color w:val="00000A"/>
          <w:kern w:val="1"/>
          <w:lang w:eastAsia="ar-SA"/>
        </w:rPr>
      </w:pPr>
    </w:p>
    <w:p w14:paraId="51397047" w14:textId="17AC55D0" w:rsidR="00B42914" w:rsidRDefault="00B42914" w:rsidP="00B42914">
      <w:pPr>
        <w:widowControl w:val="0"/>
        <w:suppressAutoHyphens/>
        <w:spacing w:before="120" w:after="0" w:line="240" w:lineRule="atLeast"/>
        <w:contextualSpacing/>
        <w:jc w:val="both"/>
        <w:rPr>
          <w:rFonts w:ascii="Calibri" w:eastAsia="Times New Roman" w:hAnsi="Calibri" w:cs="Times New Roman"/>
          <w:color w:val="00000A"/>
          <w:kern w:val="1"/>
          <w:lang w:eastAsia="ar-SA"/>
        </w:rPr>
      </w:pPr>
    </w:p>
    <w:p w14:paraId="143744B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VI.</w:t>
      </w:r>
    </w:p>
    <w:p w14:paraId="27537A45"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Způsob provádění díla</w:t>
      </w:r>
    </w:p>
    <w:p w14:paraId="48866A7B" w14:textId="67E74233"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se zavazuje provádět dílo v souladu se všemi závaznými právními předpisy a podmínkami této smlouvy. Zhotovitel je povinen při provádění díla zejména dodržet veškeré podmínky stanovené ve stavebním zákoně, jako i souvisejících právních předpisech</w:t>
      </w:r>
      <w:r w:rsidR="00473E13">
        <w:rPr>
          <w:rFonts w:ascii="Calibri" w:eastAsia="Times New Roman" w:hAnsi="Calibri" w:cs="Times New Roman"/>
          <w:bCs/>
          <w:color w:val="00000A"/>
          <w:kern w:val="1"/>
          <w:lang w:eastAsia="ar-SA"/>
        </w:rPr>
        <w:t>.</w:t>
      </w:r>
    </w:p>
    <w:p w14:paraId="67AFBA1C"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je povinen při provádění díla zajistit, aby jednotlivé části díla na sebe plynule navazovaly tak, aby dílo bylo provedeno bez jakýchkoliv vad a nedodělků nejpozději ve lhůtách uvedených v čl. III. této smlouvy.</w:t>
      </w:r>
    </w:p>
    <w:p w14:paraId="5B83C4AC"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Za účelem provádění díla je zhotovitel povinen opatřit si veškeré podklady, jež jsou nezbytné pro řádné provedení díla dle této smlouvy. V souvislosti s povinností zhotovitele dle předchozí věty se objednatel zavazuje poskytnout zhotoviteli nezbytnou součinnost, a to vyjma činností odborné povahy ve vztahu k předmětu této smlouvy.</w:t>
      </w:r>
    </w:p>
    <w:p w14:paraId="691CE807"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 xml:space="preserve">Zhotovitel je povinen při provádění díla postupovat v souladu s podmínkami uvedenými v podkladech, jež mu byly zadavatelem předány, přičemž dílo musí být zhotovitelem současně provedeno tak, aby byla zajištěna návaznost plnění zhotovitele dle této smlouvy na příslušné podklady. </w:t>
      </w:r>
    </w:p>
    <w:p w14:paraId="14FE43D0"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je povinen upozornit objednatele bez zbytečného odkladu na nevhodnou povahu věcí převzatých od objednatele nebo požadavků, připomínek a pokynů daných mu objednatelem k plnění předmětu této smlouvy, jestliže zhotovitel mohl tuto nevhodnost zjistit při vynaložení odborné péče.</w:t>
      </w:r>
    </w:p>
    <w:p w14:paraId="797C5248" w14:textId="77777777" w:rsidR="00B018F9" w:rsidRPr="00E27635"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 xml:space="preserve">Zhotovitel je povinen bezodkladně informovat objednatele o všech skutečnostech, jež by mohly mít negativní vliv na provádění díla dle této smlouvy, a to zejména ve vztahu k době plnění dle čl. III. </w:t>
      </w:r>
      <w:r w:rsidRPr="00E27635">
        <w:rPr>
          <w:rFonts w:ascii="Calibri" w:eastAsia="Times New Roman" w:hAnsi="Calibri" w:cs="Times New Roman"/>
          <w:bCs/>
          <w:color w:val="00000A"/>
          <w:kern w:val="1"/>
          <w:lang w:eastAsia="ar-SA"/>
        </w:rPr>
        <w:t>této smlouvy.</w:t>
      </w:r>
    </w:p>
    <w:p w14:paraId="34A50908" w14:textId="5FF229ED" w:rsidR="00733076" w:rsidRPr="00E27635" w:rsidRDefault="00B018F9" w:rsidP="00733076">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E27635">
        <w:rPr>
          <w:rFonts w:ascii="Calibri" w:eastAsia="Times New Roman" w:hAnsi="Calibri" w:cs="Times New Roman"/>
          <w:bCs/>
          <w:color w:val="00000A"/>
          <w:kern w:val="1"/>
          <w:lang w:eastAsia="ar-SA"/>
        </w:rPr>
        <w:t xml:space="preserve">Zhotovitel se zavazuje konzultovat zpracování všech výstupů dle této smlouvy s kontaktní osobou objednatele. </w:t>
      </w:r>
      <w:r w:rsidR="00733076" w:rsidRPr="00E27635">
        <w:rPr>
          <w:rFonts w:ascii="Calibri" w:eastAsia="Times New Roman" w:hAnsi="Calibri" w:cs="Times New Roman"/>
          <w:bCs/>
          <w:color w:val="00000A"/>
          <w:kern w:val="1"/>
          <w:lang w:eastAsia="ar-SA"/>
        </w:rPr>
        <w:t xml:space="preserve">Zhotovitel bude organizovat konzultační jednání po vzájemné dohodě se zhotovitelem, a to min 1x za 14 dnů v průběhu zhotovování projektových dokumentací - za Objednatele budou na jednáních přítomny </w:t>
      </w:r>
      <w:r w:rsidR="004642F3">
        <w:rPr>
          <w:rFonts w:ascii="Calibri" w:eastAsia="Times New Roman" w:hAnsi="Calibri" w:cs="Times New Roman"/>
          <w:bCs/>
          <w:color w:val="00000A"/>
          <w:kern w:val="1"/>
          <w:lang w:eastAsia="ar-SA"/>
        </w:rPr>
        <w:t>o</w:t>
      </w:r>
      <w:r w:rsidR="00733076" w:rsidRPr="00E27635">
        <w:rPr>
          <w:rFonts w:ascii="Calibri" w:eastAsia="Times New Roman" w:hAnsi="Calibri" w:cs="Times New Roman"/>
          <w:bCs/>
          <w:color w:val="00000A"/>
          <w:kern w:val="1"/>
          <w:lang w:eastAsia="ar-SA"/>
        </w:rPr>
        <w:t xml:space="preserve">bjednatelem určené osoby (např. zástupci investičního oddělení atp.). Zhotovitel bude z těchto jednání pořizovat zápis, který nejpozději do 3 pracovních dnů ode dne jednání rozešle všem účastníkům jednání. </w:t>
      </w:r>
    </w:p>
    <w:p w14:paraId="3A584156" w14:textId="3CDC145C" w:rsidR="00733076" w:rsidRPr="00597C91" w:rsidRDefault="00733076" w:rsidP="00733076">
      <w:pPr>
        <w:widowControl w:val="0"/>
        <w:numPr>
          <w:ilvl w:val="0"/>
          <w:numId w:val="2"/>
        </w:numPr>
        <w:suppressAutoHyphens/>
        <w:spacing w:before="120" w:after="0" w:line="100" w:lineRule="atLeast"/>
        <w:jc w:val="both"/>
        <w:rPr>
          <w:rFonts w:ascii="Calibri" w:eastAsia="Times New Roman" w:hAnsi="Calibri" w:cs="Times New Roman"/>
          <w:bCs/>
          <w:color w:val="00000A"/>
          <w:kern w:val="1"/>
          <w:lang w:eastAsia="ar-SA"/>
        </w:rPr>
      </w:pPr>
      <w:r w:rsidRPr="00E27635">
        <w:rPr>
          <w:rFonts w:ascii="Calibri" w:eastAsia="Times New Roman" w:hAnsi="Calibri" w:cs="Times New Roman"/>
          <w:bCs/>
          <w:color w:val="00000A"/>
          <w:kern w:val="1"/>
          <w:lang w:eastAsia="ar-SA"/>
        </w:rPr>
        <w:t>Každá z částí projektové dokumentace dle čl. II. odst. 2 písm. c)</w:t>
      </w:r>
      <w:r w:rsidR="008F2B43">
        <w:rPr>
          <w:rFonts w:ascii="Calibri" w:eastAsia="Times New Roman" w:hAnsi="Calibri" w:cs="Times New Roman"/>
          <w:bCs/>
          <w:color w:val="00000A"/>
          <w:kern w:val="1"/>
          <w:lang w:eastAsia="ar-SA"/>
        </w:rPr>
        <w:t xml:space="preserve"> a</w:t>
      </w:r>
      <w:r w:rsidRPr="00E27635">
        <w:rPr>
          <w:rFonts w:ascii="Calibri" w:eastAsia="Times New Roman" w:hAnsi="Calibri" w:cs="Times New Roman"/>
          <w:bCs/>
          <w:color w:val="00000A"/>
          <w:kern w:val="1"/>
          <w:lang w:eastAsia="ar-SA"/>
        </w:rPr>
        <w:t xml:space="preserve"> </w:t>
      </w:r>
      <w:r w:rsidR="00473E13" w:rsidRPr="00E27635">
        <w:rPr>
          <w:rFonts w:ascii="Calibri" w:eastAsia="Times New Roman" w:hAnsi="Calibri" w:cs="Times New Roman"/>
          <w:bCs/>
          <w:color w:val="00000A"/>
          <w:kern w:val="1"/>
          <w:lang w:eastAsia="ar-SA"/>
        </w:rPr>
        <w:t>e</w:t>
      </w:r>
      <w:r w:rsidRPr="00E27635">
        <w:rPr>
          <w:rFonts w:ascii="Calibri" w:eastAsia="Times New Roman" w:hAnsi="Calibri" w:cs="Times New Roman"/>
          <w:bCs/>
          <w:color w:val="00000A"/>
          <w:kern w:val="1"/>
          <w:lang w:eastAsia="ar-SA"/>
        </w:rPr>
        <w:t>) této</w:t>
      </w:r>
      <w:r w:rsidRPr="00597C91">
        <w:rPr>
          <w:rFonts w:ascii="Calibri" w:eastAsia="Times New Roman" w:hAnsi="Calibri" w:cs="Times New Roman"/>
          <w:bCs/>
          <w:color w:val="00000A"/>
          <w:kern w:val="1"/>
          <w:lang w:eastAsia="ar-SA"/>
        </w:rPr>
        <w:t xml:space="preserve"> smlouvy se považuje za dokončenou akceptací dle následujících pravidel:</w:t>
      </w:r>
    </w:p>
    <w:p w14:paraId="66CF5A61" w14:textId="48382650" w:rsidR="00733076" w:rsidRPr="00597C91" w:rsidRDefault="00733076" w:rsidP="00733076">
      <w:pPr>
        <w:widowControl w:val="0"/>
        <w:numPr>
          <w:ilvl w:val="1"/>
          <w:numId w:val="2"/>
        </w:numPr>
        <w:suppressAutoHyphens/>
        <w:spacing w:before="120" w:after="0" w:line="100" w:lineRule="atLeast"/>
        <w:jc w:val="both"/>
        <w:rPr>
          <w:rFonts w:ascii="Calibri" w:eastAsia="Times New Roman" w:hAnsi="Calibri" w:cs="Times New Roman"/>
          <w:bCs/>
          <w:color w:val="00000A"/>
          <w:kern w:val="1"/>
          <w:lang w:eastAsia="ar-SA"/>
        </w:rPr>
      </w:pPr>
      <w:r w:rsidRPr="00597C91">
        <w:rPr>
          <w:rFonts w:ascii="Calibri" w:eastAsia="Times New Roman" w:hAnsi="Calibri" w:cs="Times New Roman"/>
          <w:bCs/>
          <w:color w:val="00000A"/>
          <w:kern w:val="1"/>
          <w:lang w:eastAsia="ar-SA"/>
        </w:rPr>
        <w:t xml:space="preserve">Zhotovitel se zavazuje předložit příslušnou část (stupeň) projektové dokumentace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bjednateli k akceptaci, tj. vyjádření a vydání souhlasu v dostatečném předstihu, aby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 mohl posoudit předmětnou projektovou dokumentaci. Objednatel vydá k předložené projektové dokumentaci souhlas nebo stanovisko s výhradami, a to ve lhůtě 10 kalendářních dnů ode dne předložení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bjednateli. Bude-li předložená projektová dokumentace v souladu se všemi požadavky dle této smlouvy, vydá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bjednatel souhlasné stanovisko.</w:t>
      </w:r>
    </w:p>
    <w:p w14:paraId="3BCB28C9" w14:textId="47C9C05A" w:rsidR="00733076" w:rsidRPr="00597C91" w:rsidRDefault="00733076" w:rsidP="00733076">
      <w:pPr>
        <w:widowControl w:val="0"/>
        <w:numPr>
          <w:ilvl w:val="1"/>
          <w:numId w:val="2"/>
        </w:numPr>
        <w:suppressAutoHyphens/>
        <w:spacing w:before="120" w:after="0" w:line="100" w:lineRule="atLeast"/>
        <w:jc w:val="both"/>
        <w:rPr>
          <w:rFonts w:ascii="Calibri" w:eastAsia="Times New Roman" w:hAnsi="Calibri" w:cs="Times New Roman"/>
          <w:bCs/>
          <w:color w:val="00000A"/>
          <w:kern w:val="1"/>
          <w:lang w:eastAsia="ar-SA"/>
        </w:rPr>
      </w:pPr>
      <w:r w:rsidRPr="00597C91">
        <w:rPr>
          <w:rFonts w:ascii="Calibri" w:eastAsia="Times New Roman" w:hAnsi="Calibri" w:cs="Times New Roman"/>
          <w:bCs/>
          <w:color w:val="00000A"/>
          <w:kern w:val="1"/>
          <w:lang w:eastAsia="ar-SA"/>
        </w:rPr>
        <w:t xml:space="preserve">Zjistí-li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 že je nezbytná oprava projektové dokumentace (tzn. projektová dokumentace není v souladu se všemi požadavky dle této Smlouvy), informuje o tomto zjištění bezodkladně </w:t>
      </w:r>
      <w:r w:rsidR="008F2B43">
        <w:rPr>
          <w:rFonts w:ascii="Calibri" w:eastAsia="Times New Roman" w:hAnsi="Calibri" w:cs="Times New Roman"/>
          <w:bCs/>
          <w:color w:val="00000A"/>
          <w:kern w:val="1"/>
          <w:lang w:eastAsia="ar-SA"/>
        </w:rPr>
        <w:t>z</w:t>
      </w:r>
      <w:r w:rsidRPr="00597C91">
        <w:rPr>
          <w:rFonts w:ascii="Calibri" w:eastAsia="Times New Roman" w:hAnsi="Calibri" w:cs="Times New Roman"/>
          <w:bCs/>
          <w:color w:val="00000A"/>
          <w:kern w:val="1"/>
          <w:lang w:eastAsia="ar-SA"/>
        </w:rPr>
        <w:t xml:space="preserve">hotovitele a ten bezodkladně projektovou dokumentaci na své </w:t>
      </w:r>
      <w:r w:rsidRPr="00597C91">
        <w:rPr>
          <w:rFonts w:ascii="Calibri" w:eastAsia="Times New Roman" w:hAnsi="Calibri" w:cs="Times New Roman"/>
          <w:bCs/>
          <w:color w:val="00000A"/>
          <w:kern w:val="1"/>
          <w:lang w:eastAsia="ar-SA"/>
        </w:rPr>
        <w:lastRenderedPageBreak/>
        <w:t xml:space="preserve">náklady opraví se zohledněním zjištění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bjednatele. Celý proces se opakuje až do doby, než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 vydá souhlasné stanovisko bez výhrad. </w:t>
      </w:r>
    </w:p>
    <w:p w14:paraId="7BE86FEC" w14:textId="6C5F1A49" w:rsidR="00733076" w:rsidRPr="00597C91" w:rsidRDefault="00733076" w:rsidP="00733076">
      <w:pPr>
        <w:widowControl w:val="0"/>
        <w:numPr>
          <w:ilvl w:val="1"/>
          <w:numId w:val="2"/>
        </w:numPr>
        <w:suppressAutoHyphens/>
        <w:spacing w:before="120" w:after="0" w:line="100" w:lineRule="atLeast"/>
        <w:jc w:val="both"/>
        <w:rPr>
          <w:rFonts w:ascii="Calibri" w:eastAsia="Times New Roman" w:hAnsi="Calibri" w:cs="Times New Roman"/>
          <w:bCs/>
          <w:color w:val="00000A"/>
          <w:kern w:val="1"/>
          <w:lang w:eastAsia="ar-SA"/>
        </w:rPr>
      </w:pPr>
      <w:r w:rsidRPr="00597C91">
        <w:rPr>
          <w:rFonts w:ascii="Calibri" w:eastAsia="Times New Roman" w:hAnsi="Calibri" w:cs="Times New Roman"/>
          <w:bCs/>
          <w:color w:val="00000A"/>
          <w:kern w:val="1"/>
          <w:lang w:eastAsia="ar-SA"/>
        </w:rPr>
        <w:t xml:space="preserve">Souhlasné stanovisko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bjednatele nezprošťuje </w:t>
      </w:r>
      <w:r w:rsidR="008F2B43">
        <w:rPr>
          <w:rFonts w:ascii="Calibri" w:eastAsia="Times New Roman" w:hAnsi="Calibri" w:cs="Times New Roman"/>
          <w:bCs/>
          <w:color w:val="00000A"/>
          <w:kern w:val="1"/>
          <w:lang w:eastAsia="ar-SA"/>
        </w:rPr>
        <w:t>z</w:t>
      </w:r>
      <w:r w:rsidRPr="00597C91">
        <w:rPr>
          <w:rFonts w:ascii="Calibri" w:eastAsia="Times New Roman" w:hAnsi="Calibri" w:cs="Times New Roman"/>
          <w:bCs/>
          <w:color w:val="00000A"/>
          <w:kern w:val="1"/>
          <w:lang w:eastAsia="ar-SA"/>
        </w:rPr>
        <w:t>hotovitele odpovědnosti za projektovou dokumentaci.</w:t>
      </w:r>
    </w:p>
    <w:p w14:paraId="1D75161D"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se zavazuje provádět dílo prostřednictvím náležitě kvalifikovaných a odborně způsobilých osob.</w:t>
      </w:r>
    </w:p>
    <w:p w14:paraId="2FDE06DD" w14:textId="77777777" w:rsidR="00B018F9" w:rsidRPr="00E27635"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 xml:space="preserve">Zhotovitel je oprávněn pověřit plněním částí předmětu smlouvy třetí osobu, poddodavatele. </w:t>
      </w:r>
      <w:r w:rsidRPr="00E27635">
        <w:rPr>
          <w:rFonts w:ascii="Calibri" w:eastAsia="Times New Roman" w:hAnsi="Calibri" w:cs="Times New Roman"/>
          <w:bCs/>
          <w:color w:val="00000A"/>
          <w:kern w:val="1"/>
          <w:lang w:eastAsia="ar-SA"/>
        </w:rPr>
        <w:t>Zhotovitel odpovídá za činnost poddodavatele tak, jako by předmět smlouvy plnil sám. Zhotovitel je povinen zabezpečit ve svých poddodavatelských smlouvách splnění povinností vyplývajících zhotoviteli z této smlouvy, a to přiměřeně k povaze a rozsahu poddodávky.</w:t>
      </w:r>
    </w:p>
    <w:p w14:paraId="73BA2C31" w14:textId="77777777" w:rsidR="00B018F9" w:rsidRPr="00E27635"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E27635">
        <w:rPr>
          <w:rFonts w:ascii="Calibri" w:eastAsia="Times New Roman" w:hAnsi="Calibri" w:cs="Times New Roman"/>
          <w:bCs/>
          <w:color w:val="00000A"/>
          <w:kern w:val="1"/>
          <w:lang w:eastAsia="ar-SA"/>
        </w:rPr>
        <w:t xml:space="preserve">Zhotovitel je povinen kdykoli v průběhu plnění smlouvy na žádost objednatele předložit kompletní seznam částí plnění plněných prostřednictvím poddodavatelů včetně identifikace těchto poddodavatelů. </w:t>
      </w:r>
    </w:p>
    <w:p w14:paraId="17499D38" w14:textId="77777777" w:rsidR="00B018F9" w:rsidRPr="00B018F9" w:rsidRDefault="00B018F9" w:rsidP="00B018F9">
      <w:pPr>
        <w:widowControl w:val="0"/>
        <w:suppressAutoHyphens/>
        <w:spacing w:after="0" w:line="100" w:lineRule="atLeast"/>
        <w:rPr>
          <w:rFonts w:ascii="Calibri" w:eastAsia="Times New Roman" w:hAnsi="Calibri" w:cs="Times New Roman"/>
          <w:bCs/>
          <w:color w:val="00000A"/>
          <w:kern w:val="1"/>
          <w:lang w:eastAsia="ar-SA"/>
        </w:rPr>
      </w:pPr>
    </w:p>
    <w:p w14:paraId="7E213A8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VII.</w:t>
      </w:r>
    </w:p>
    <w:p w14:paraId="5BCEDD9A" w14:textId="77777777" w:rsidR="00B018F9" w:rsidRPr="00B018F9" w:rsidRDefault="00B018F9" w:rsidP="00B018F9">
      <w:pPr>
        <w:widowControl w:val="0"/>
        <w:suppressAutoHyphens/>
        <w:spacing w:after="120" w:line="100" w:lineRule="atLeast"/>
        <w:jc w:val="center"/>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Jakost díla</w:t>
      </w:r>
    </w:p>
    <w:p w14:paraId="2A183C55" w14:textId="411469BE" w:rsidR="00B018F9" w:rsidRPr="00B018F9" w:rsidRDefault="00B018F9" w:rsidP="00CC2375">
      <w:pPr>
        <w:widowControl w:val="0"/>
        <w:numPr>
          <w:ilvl w:val="0"/>
          <w:numId w:val="11"/>
        </w:numPr>
        <w:tabs>
          <w:tab w:val="clear" w:pos="360"/>
        </w:tabs>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 xml:space="preserve">Zhotovitel se zavazuje provést dílo tak, aby splňovalo veškeré náležitosti dle zvláštních právních předpisů, zejména dle stavebního zákona a souvisejících právních předpisů. Dílo musí rovněž být provedeno tak, aby byl včas naplněn účel této smlouvy a stavba mohla být na základě díla, resp. jeho dílčích částí, v souladu s platnou </w:t>
      </w:r>
      <w:r w:rsidR="008F2B43">
        <w:rPr>
          <w:rFonts w:ascii="Calibri" w:eastAsia="Times New Roman" w:hAnsi="Calibri" w:cs="Times New Roman"/>
          <w:bCs/>
          <w:color w:val="00000A"/>
          <w:kern w:val="1"/>
          <w:lang w:eastAsia="ar-SA"/>
        </w:rPr>
        <w:t xml:space="preserve">a účinnou </w:t>
      </w:r>
      <w:r w:rsidRPr="00B018F9">
        <w:rPr>
          <w:rFonts w:ascii="Calibri" w:eastAsia="Times New Roman" w:hAnsi="Calibri" w:cs="Times New Roman"/>
          <w:bCs/>
          <w:color w:val="00000A"/>
          <w:kern w:val="1"/>
          <w:lang w:eastAsia="ar-SA"/>
        </w:rPr>
        <w:t xml:space="preserve">právní úpravou realizována. </w:t>
      </w:r>
    </w:p>
    <w:p w14:paraId="7ECF451E" w14:textId="77777777" w:rsidR="00B018F9" w:rsidRPr="00B018F9" w:rsidRDefault="00B018F9" w:rsidP="00CC2375">
      <w:pPr>
        <w:widowControl w:val="0"/>
        <w:numPr>
          <w:ilvl w:val="0"/>
          <w:numId w:val="11"/>
        </w:numPr>
        <w:tabs>
          <w:tab w:val="clear" w:pos="360"/>
        </w:tabs>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Zjistí-li objednatel, že zhotovitel při provádění díla dle této smlouvy postupuje v rozporu se svými povinnostmi, je oprávněn požadovat, aby zhotovitel bezodkladně odstranil vady vzniklé vadným poskytováním plnění dle této smlouvy a aby při provádění díla dle této smlouvy postupoval řádně a v souladu s touto smlouvou. Neučiní-li tak zhotovitel ani v přiměřené lhůtě poskytnuté mu objednatelem, bude se tento stav považovat za podstatné porušení smlouvy ze strany zhotovitele.</w:t>
      </w:r>
    </w:p>
    <w:p w14:paraId="709B9199" w14:textId="77777777" w:rsidR="00B018F9" w:rsidRPr="00B018F9" w:rsidRDefault="00B018F9" w:rsidP="00CC2375">
      <w:pPr>
        <w:widowControl w:val="0"/>
        <w:numPr>
          <w:ilvl w:val="0"/>
          <w:numId w:val="11"/>
        </w:numPr>
        <w:tabs>
          <w:tab w:val="clear" w:pos="360"/>
        </w:tabs>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je povinen provést dílo v souladu s právní úpravou platnou ke dni předání celého díla objednateli. V případě, že v průběhu provádění díla dojde ke změně příslušné právní úpravy, je zhotovitel povinen tuto skutečnost zohlednit i ve vztahu k již předaným částem díla.</w:t>
      </w:r>
    </w:p>
    <w:p w14:paraId="1B2D849C" w14:textId="6D4890AB" w:rsidR="00B018F9" w:rsidRDefault="00B018F9" w:rsidP="00B018F9">
      <w:pPr>
        <w:suppressAutoHyphens/>
        <w:spacing w:after="0" w:line="100" w:lineRule="atLeast"/>
        <w:jc w:val="center"/>
        <w:rPr>
          <w:rFonts w:ascii="Calibri" w:eastAsia="Times New Roman" w:hAnsi="Calibri" w:cs="Times New Roman"/>
          <w:b/>
          <w:bCs/>
          <w:color w:val="00000A"/>
          <w:kern w:val="1"/>
          <w:lang w:eastAsia="ar-SA"/>
        </w:rPr>
      </w:pPr>
    </w:p>
    <w:p w14:paraId="13E2DC9F" w14:textId="77777777" w:rsidR="008F26CE" w:rsidRPr="00B018F9" w:rsidRDefault="008F26CE" w:rsidP="00B018F9">
      <w:pPr>
        <w:suppressAutoHyphens/>
        <w:spacing w:after="0" w:line="100" w:lineRule="atLeast"/>
        <w:jc w:val="center"/>
        <w:rPr>
          <w:rFonts w:ascii="Calibri" w:eastAsia="Times New Roman" w:hAnsi="Calibri" w:cs="Times New Roman"/>
          <w:b/>
          <w:bCs/>
          <w:color w:val="00000A"/>
          <w:kern w:val="1"/>
          <w:lang w:eastAsia="ar-SA"/>
        </w:rPr>
      </w:pPr>
    </w:p>
    <w:p w14:paraId="3C45090C" w14:textId="77777777" w:rsidR="00B018F9" w:rsidRPr="00B018F9" w:rsidRDefault="00B018F9" w:rsidP="00B018F9">
      <w:pPr>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bCs/>
          <w:color w:val="00000A"/>
          <w:kern w:val="1"/>
          <w:lang w:eastAsia="ar-SA"/>
        </w:rPr>
        <w:t>VIII.</w:t>
      </w:r>
    </w:p>
    <w:p w14:paraId="3F78E9ED" w14:textId="77777777" w:rsidR="00B018F9" w:rsidRPr="00B018F9" w:rsidRDefault="00B018F9" w:rsidP="00B018F9">
      <w:pPr>
        <w:keepNext/>
        <w:suppressAutoHyphens/>
        <w:spacing w:after="120" w:line="100" w:lineRule="atLeast"/>
        <w:jc w:val="center"/>
        <w:rPr>
          <w:rFonts w:ascii="Calibri" w:eastAsia="Times New Roman" w:hAnsi="Calibri" w:cs="Times New Roman"/>
          <w:color w:val="00000A"/>
          <w:kern w:val="1"/>
          <w:lang w:eastAsia="ar-SA"/>
        </w:rPr>
      </w:pPr>
      <w:r w:rsidRPr="00B018F9">
        <w:rPr>
          <w:rFonts w:ascii="Calibri" w:eastAsia="Times New Roman" w:hAnsi="Calibri" w:cs="Times New Roman"/>
          <w:b/>
          <w:color w:val="00000A"/>
          <w:kern w:val="1"/>
          <w:lang w:eastAsia="ar-SA"/>
        </w:rPr>
        <w:t>Předání díla či jeho části</w:t>
      </w:r>
    </w:p>
    <w:p w14:paraId="1CB2F766" w14:textId="3A90BDE2" w:rsidR="00B018F9" w:rsidRPr="00B018F9" w:rsidRDefault="00B018F9" w:rsidP="00B018F9">
      <w:pPr>
        <w:widowControl w:val="0"/>
        <w:numPr>
          <w:ilvl w:val="0"/>
          <w:numId w:val="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Za provedení díla se považuje jeho převzetí objednatelem bez jakýchkoliv vad a nedodělků. Dílo bude objednateli předáno po jednotlivých dílčích částech uvedených v čl. II. odst. 2</w:t>
      </w:r>
      <w:r w:rsidR="00CF2320">
        <w:rPr>
          <w:rFonts w:ascii="Calibri" w:eastAsia="Times New Roman" w:hAnsi="Calibri" w:cs="Times New Roman"/>
          <w:color w:val="00000A"/>
          <w:kern w:val="1"/>
          <w:lang w:eastAsia="ar-SA"/>
        </w:rPr>
        <w:t xml:space="preserve"> </w:t>
      </w:r>
      <w:r w:rsidRPr="00B018F9">
        <w:rPr>
          <w:rFonts w:ascii="Calibri" w:eastAsia="Times New Roman" w:hAnsi="Calibri" w:cs="Times New Roman"/>
          <w:color w:val="00000A"/>
          <w:kern w:val="1"/>
          <w:lang w:eastAsia="ar-SA"/>
        </w:rPr>
        <w:t>této smlouvy. Celé dílo bude považováno za provedené až po předání veškerých jeho dílčích částí objednateli v souladu s podmínkami této smlouvy.</w:t>
      </w:r>
    </w:p>
    <w:p w14:paraId="18C9D6C7" w14:textId="77777777" w:rsidR="00B018F9" w:rsidRPr="00B018F9" w:rsidRDefault="00B018F9" w:rsidP="00B018F9">
      <w:pPr>
        <w:widowControl w:val="0"/>
        <w:numPr>
          <w:ilvl w:val="0"/>
          <w:numId w:val="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je povinen v rámci předání díla, resp. jeho dílčích částí, předat objednateli příslušné výstupy a dokumentaci v podobě a počtu vyhotovení sjednaném touto smlouvou.</w:t>
      </w:r>
    </w:p>
    <w:p w14:paraId="12415827" w14:textId="77777777" w:rsidR="00B018F9" w:rsidRPr="00B018F9" w:rsidRDefault="00B018F9" w:rsidP="00B018F9">
      <w:pPr>
        <w:widowControl w:val="0"/>
        <w:numPr>
          <w:ilvl w:val="0"/>
          <w:numId w:val="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Objednatel se zavazuje dílo či jeho dílčí část převzít v případě, že bude předáno bez jakýchkoli vad a nedodělků v souladu s podmínkami této smlouvy. O předání a převzetí díla či jeho dílčí části zhotovitel sepíše protokol, který bude obsahovat:</w:t>
      </w:r>
    </w:p>
    <w:p w14:paraId="6FDF8B0F" w14:textId="77777777" w:rsidR="00B018F9" w:rsidRPr="00B018F9" w:rsidRDefault="00B018F9" w:rsidP="00B018F9">
      <w:pPr>
        <w:widowControl w:val="0"/>
        <w:numPr>
          <w:ilvl w:val="2"/>
          <w:numId w:val="5"/>
        </w:numPr>
        <w:tabs>
          <w:tab w:val="left" w:pos="426"/>
        </w:tabs>
        <w:suppressAutoHyphens/>
        <w:spacing w:after="0" w:line="100" w:lineRule="atLeast"/>
        <w:ind w:left="993"/>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označení předmětu příslušné části díla,</w:t>
      </w:r>
    </w:p>
    <w:p w14:paraId="6DE6B5CF" w14:textId="77777777"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t>označení objednatele a zhotovitele díla,</w:t>
      </w:r>
    </w:p>
    <w:p w14:paraId="46D9ADAD" w14:textId="77777777"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t>číslo a datum uzavření této smlouvy, včetně čísel a dat uzavření jejích dodatků,</w:t>
      </w:r>
    </w:p>
    <w:p w14:paraId="27E899D8" w14:textId="0F674839"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t xml:space="preserve">seznam předávané dokumentace, (příp. prohlášení o provedení a ukončení plnění části díla </w:t>
      </w:r>
      <w:r w:rsidRPr="00B018F9">
        <w:rPr>
          <w:rFonts w:ascii="Calibri" w:eastAsia="Calibri" w:hAnsi="Calibri" w:cs="Times New Roman"/>
        </w:rPr>
        <w:t xml:space="preserve">spočívající v poskytování </w:t>
      </w:r>
      <w:r w:rsidRPr="00B018F9">
        <w:rPr>
          <w:rFonts w:ascii="Calibri" w:eastAsia="Calibri" w:hAnsi="Calibri" w:cs="Times New Roman"/>
          <w:i/>
        </w:rPr>
        <w:t>součinnosti při přípravě a realizaci zadávacího řízení na zhotovitele stavby</w:t>
      </w:r>
      <w:r w:rsidR="00A22B0D" w:rsidRPr="00A22B0D">
        <w:rPr>
          <w:rFonts w:ascii="Calibri" w:eastAsia="Calibri" w:hAnsi="Calibri" w:cs="Times New Roman"/>
          <w:b/>
          <w:i/>
          <w:iCs/>
        </w:rPr>
        <w:t xml:space="preserve"> </w:t>
      </w:r>
      <w:r w:rsidR="00A22B0D" w:rsidRPr="00A22B0D">
        <w:rPr>
          <w:rFonts w:ascii="Calibri" w:eastAsia="Calibri" w:hAnsi="Calibri" w:cs="Times New Roman"/>
          <w:bCs/>
          <w:i/>
          <w:iCs/>
        </w:rPr>
        <w:t xml:space="preserve">a zadávacího/výběrového řízení na dodavatele </w:t>
      </w:r>
      <w:r w:rsidR="00A22B0D" w:rsidRPr="00A22B0D">
        <w:rPr>
          <w:rFonts w:ascii="Calibri" w:eastAsia="Times New Roman" w:hAnsi="Calibri" w:cs="Times New Roman"/>
          <w:bCs/>
          <w:i/>
          <w:iCs/>
          <w:lang w:eastAsia="cs-CZ"/>
        </w:rPr>
        <w:t>vybavení interiéru budovy</w:t>
      </w:r>
      <w:r w:rsidRPr="00B018F9">
        <w:rPr>
          <w:rFonts w:ascii="Calibri" w:eastAsia="Calibri" w:hAnsi="Calibri" w:cs="Times New Roman"/>
          <w:i/>
        </w:rPr>
        <w:t>)</w:t>
      </w:r>
      <w:r w:rsidRPr="00B018F9">
        <w:rPr>
          <w:rFonts w:ascii="Calibri" w:eastAsia="Times New Roman" w:hAnsi="Calibri" w:cs="Times New Roman"/>
          <w:lang w:eastAsia="cs-CZ"/>
        </w:rPr>
        <w:t>,</w:t>
      </w:r>
    </w:p>
    <w:p w14:paraId="2162BEB3" w14:textId="77777777"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lastRenderedPageBreak/>
        <w:t>prohlášení objednatele, že dílo či jeho část přejímá (nepřejímá),</w:t>
      </w:r>
    </w:p>
    <w:p w14:paraId="643A9A96" w14:textId="77777777"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t>datum a místo sepsání protokolu,</w:t>
      </w:r>
    </w:p>
    <w:p w14:paraId="37496A39" w14:textId="77777777" w:rsidR="00B018F9" w:rsidRPr="00B018F9" w:rsidRDefault="00B018F9" w:rsidP="00B018F9">
      <w:pPr>
        <w:widowControl w:val="0"/>
        <w:numPr>
          <w:ilvl w:val="2"/>
          <w:numId w:val="5"/>
        </w:numPr>
        <w:tabs>
          <w:tab w:val="left" w:pos="426"/>
        </w:tabs>
        <w:suppressAutoHyphens/>
        <w:spacing w:after="0" w:line="100" w:lineRule="atLeast"/>
        <w:ind w:left="993"/>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jména a podpisy zástupců objednatele a zhotovitele.</w:t>
      </w:r>
    </w:p>
    <w:p w14:paraId="167CDE9B" w14:textId="77777777" w:rsidR="00B018F9" w:rsidRPr="00B018F9" w:rsidRDefault="00B018F9" w:rsidP="00B018F9">
      <w:pPr>
        <w:widowControl w:val="0"/>
        <w:numPr>
          <w:ilvl w:val="0"/>
          <w:numId w:val="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Pokud objednatel dílo či jeho dílčí část nepřevezme, protože obsahuje vady nebo nedodělky, je povinen tyto vady a nedodělky v předávacím protokolu specifikovat. Dílo bude provedeno až po odstranění všech vad či nedodělků, tj. předáním a převzetím díla bez jakýchkoli vad a nedodělků.</w:t>
      </w:r>
    </w:p>
    <w:p w14:paraId="4F74A83D" w14:textId="77777777" w:rsidR="00B018F9" w:rsidRPr="00B018F9" w:rsidRDefault="00B018F9" w:rsidP="00B018F9">
      <w:pPr>
        <w:widowControl w:val="0"/>
        <w:suppressAutoHyphens/>
        <w:spacing w:before="120" w:after="0" w:line="100" w:lineRule="atLeast"/>
        <w:ind w:left="426"/>
        <w:jc w:val="both"/>
        <w:rPr>
          <w:rFonts w:ascii="Calibri" w:eastAsia="Times New Roman" w:hAnsi="Calibri" w:cs="Times New Roman"/>
          <w:color w:val="00000A"/>
          <w:kern w:val="1"/>
          <w:lang w:eastAsia="ar-SA"/>
        </w:rPr>
      </w:pPr>
    </w:p>
    <w:p w14:paraId="49671463" w14:textId="77777777" w:rsidR="00B018F9" w:rsidRPr="00B018F9" w:rsidRDefault="00B018F9" w:rsidP="00B018F9">
      <w:pPr>
        <w:keepNext/>
        <w:tabs>
          <w:tab w:val="num" w:pos="540"/>
        </w:tabs>
        <w:spacing w:after="120" w:line="240" w:lineRule="auto"/>
        <w:contextualSpacing/>
        <w:jc w:val="center"/>
        <w:outlineLvl w:val="6"/>
        <w:rPr>
          <w:rFonts w:ascii="Calibri" w:eastAsia="Times New Roman" w:hAnsi="Calibri" w:cs="Times New Roman"/>
          <w:b/>
          <w:lang w:eastAsia="cs-CZ"/>
        </w:rPr>
      </w:pPr>
      <w:r w:rsidRPr="00B018F9">
        <w:rPr>
          <w:rFonts w:ascii="Calibri" w:eastAsia="Times New Roman" w:hAnsi="Calibri" w:cs="Times New Roman"/>
          <w:b/>
          <w:lang w:eastAsia="cs-CZ"/>
        </w:rPr>
        <w:t>IX.</w:t>
      </w:r>
    </w:p>
    <w:p w14:paraId="1285E6D8" w14:textId="77777777" w:rsidR="00B018F9" w:rsidRPr="00C42CB0" w:rsidRDefault="00B018F9" w:rsidP="00B018F9">
      <w:pPr>
        <w:keepNext/>
        <w:tabs>
          <w:tab w:val="num" w:pos="540"/>
        </w:tabs>
        <w:spacing w:after="120" w:line="240" w:lineRule="auto"/>
        <w:jc w:val="center"/>
        <w:outlineLvl w:val="6"/>
        <w:rPr>
          <w:rFonts w:ascii="Calibri" w:eastAsia="Times New Roman" w:hAnsi="Calibri" w:cs="Times New Roman"/>
          <w:b/>
          <w:lang w:eastAsia="cs-CZ"/>
        </w:rPr>
      </w:pPr>
      <w:r w:rsidRPr="00C42CB0">
        <w:rPr>
          <w:rFonts w:ascii="Calibri" w:eastAsia="Times New Roman" w:hAnsi="Calibri" w:cs="Times New Roman"/>
          <w:b/>
          <w:lang w:eastAsia="cs-CZ"/>
        </w:rPr>
        <w:t>Pojištění</w:t>
      </w:r>
    </w:p>
    <w:p w14:paraId="35F5ADE2" w14:textId="50FC3700" w:rsidR="00B018F9" w:rsidRPr="00C42CB0" w:rsidRDefault="00B018F9" w:rsidP="00CC2375">
      <w:pPr>
        <w:numPr>
          <w:ilvl w:val="1"/>
          <w:numId w:val="21"/>
        </w:numPr>
        <w:spacing w:after="120" w:line="240" w:lineRule="auto"/>
        <w:ind w:left="426" w:hanging="426"/>
        <w:jc w:val="both"/>
        <w:outlineLvl w:val="6"/>
        <w:rPr>
          <w:rFonts w:ascii="Calibri" w:eastAsia="Times New Roman" w:hAnsi="Calibri" w:cs="Times New Roman"/>
          <w:lang w:eastAsia="cs-CZ"/>
        </w:rPr>
      </w:pPr>
      <w:r w:rsidRPr="00C42CB0">
        <w:rPr>
          <w:rFonts w:ascii="Calibri" w:eastAsia="Times New Roman" w:hAnsi="Calibri" w:cs="Times New Roman"/>
          <w:lang w:eastAsia="cs-CZ"/>
        </w:rPr>
        <w:t xml:space="preserve">Zhotovitel se zavazuje </w:t>
      </w:r>
      <w:r w:rsidR="00CF2320" w:rsidRPr="00C42CB0">
        <w:rPr>
          <w:rFonts w:ascii="Calibri" w:eastAsia="Times New Roman" w:hAnsi="Calibri" w:cs="Times New Roman"/>
          <w:lang w:eastAsia="cs-CZ"/>
        </w:rPr>
        <w:t>mít uzavřenou</w:t>
      </w:r>
      <w:r w:rsidRPr="00C42CB0">
        <w:rPr>
          <w:rFonts w:ascii="Calibri" w:eastAsia="Times New Roman" w:hAnsi="Calibri" w:cs="Times New Roman"/>
          <w:lang w:eastAsia="cs-CZ"/>
        </w:rPr>
        <w:t xml:space="preserve"> pojistnou smlouvu mezi pojišťovnou a zhotovitelem v postavení pojištěného </w:t>
      </w:r>
      <w:r w:rsidRPr="00C42CB0">
        <w:rPr>
          <w:rFonts w:ascii="Calibri" w:eastAsia="Times New Roman" w:hAnsi="Calibri" w:cs="Times New Roman"/>
          <w:u w:val="single"/>
          <w:lang w:eastAsia="cs-CZ"/>
        </w:rPr>
        <w:t>na pojištění rizik a odpovědnosti za škody způsobené při výkonu činnosti dle této smlouvy</w:t>
      </w:r>
      <w:r w:rsidRPr="00C42CB0">
        <w:rPr>
          <w:rFonts w:ascii="Calibri" w:eastAsia="Times New Roman" w:hAnsi="Calibri" w:cs="Times New Roman"/>
          <w:lang w:eastAsia="cs-CZ"/>
        </w:rPr>
        <w:t xml:space="preserve"> s jednorázovým pojistným plněním minimálně ve výši 10 mil. Kč. Pojištění se zhotovitel zavazuje mít po celou dobu </w:t>
      </w:r>
      <w:r w:rsidRPr="00C42CB0">
        <w:rPr>
          <w:rFonts w:ascii="Calibri" w:eastAsia="Calibri" w:hAnsi="Calibri" w:cs="Times New Roman"/>
        </w:rPr>
        <w:t>plnění této smlouvy</w:t>
      </w:r>
      <w:r w:rsidRPr="00C42CB0">
        <w:rPr>
          <w:rFonts w:ascii="Calibri" w:eastAsia="Times New Roman" w:hAnsi="Calibri" w:cs="Times New Roman"/>
          <w:lang w:eastAsia="cs-CZ"/>
        </w:rPr>
        <w:t>.</w:t>
      </w:r>
    </w:p>
    <w:p w14:paraId="2D1C8088" w14:textId="77777777" w:rsidR="00B018F9" w:rsidRPr="00C42CB0" w:rsidRDefault="00B018F9" w:rsidP="00CC2375">
      <w:pPr>
        <w:numPr>
          <w:ilvl w:val="1"/>
          <w:numId w:val="21"/>
        </w:numPr>
        <w:spacing w:after="120" w:line="240" w:lineRule="auto"/>
        <w:ind w:left="426" w:hanging="426"/>
        <w:jc w:val="both"/>
        <w:outlineLvl w:val="6"/>
        <w:rPr>
          <w:rFonts w:ascii="Calibri" w:eastAsia="Times New Roman" w:hAnsi="Calibri" w:cs="Times New Roman"/>
          <w:lang w:eastAsia="cs-CZ"/>
        </w:rPr>
      </w:pPr>
      <w:r w:rsidRPr="00C42CB0">
        <w:rPr>
          <w:rFonts w:ascii="Calibri" w:eastAsia="Times New Roman" w:hAnsi="Calibri" w:cs="Times New Roman"/>
          <w:lang w:eastAsia="cs-CZ"/>
        </w:rPr>
        <w:t xml:space="preserve">Náklady na pojištění nese zhotovitel a jsou zahrnuty v sjednaných cenách dle této smlouvy. </w:t>
      </w:r>
    </w:p>
    <w:p w14:paraId="397BBB8C" w14:textId="77777777" w:rsidR="00B018F9" w:rsidRPr="00B018F9" w:rsidRDefault="00B018F9" w:rsidP="00CC2375">
      <w:pPr>
        <w:numPr>
          <w:ilvl w:val="1"/>
          <w:numId w:val="21"/>
        </w:numPr>
        <w:spacing w:after="120" w:line="240" w:lineRule="auto"/>
        <w:ind w:left="426" w:hanging="426"/>
        <w:jc w:val="both"/>
        <w:outlineLvl w:val="6"/>
        <w:rPr>
          <w:rFonts w:ascii="Calibri" w:eastAsia="Times New Roman" w:hAnsi="Calibri" w:cs="Times New Roman"/>
          <w:lang w:eastAsia="cs-CZ"/>
        </w:rPr>
      </w:pPr>
      <w:r w:rsidRPr="00C42CB0">
        <w:rPr>
          <w:rFonts w:ascii="Calibri" w:eastAsia="Times New Roman" w:hAnsi="Calibri" w:cs="Times New Roman"/>
          <w:lang w:eastAsia="cs-CZ"/>
        </w:rPr>
        <w:t xml:space="preserve">Originál nebo ověřenou kopii dokladu o uzavření pojistné smlouvy předloží zhotovitel objednateli nejpozději při podpisu </w:t>
      </w:r>
      <w:r w:rsidRPr="00C42CB0">
        <w:rPr>
          <w:rFonts w:ascii="Calibri" w:eastAsia="Times New Roman" w:hAnsi="Calibri" w:cs="Times New Roman"/>
          <w:u w:val="single"/>
          <w:lang w:eastAsia="cs-CZ"/>
        </w:rPr>
        <w:t>této smlouvy</w:t>
      </w:r>
      <w:r w:rsidRPr="00C42CB0">
        <w:rPr>
          <w:rFonts w:ascii="Calibri" w:eastAsia="Times New Roman" w:hAnsi="Calibri" w:cs="Times New Roman"/>
          <w:lang w:eastAsia="cs-CZ"/>
        </w:rPr>
        <w:t>. V případě změny pojištění předloží zhotovitel bezodkladně objednateli nový doklad prokazující uzavření</w:t>
      </w:r>
      <w:r w:rsidRPr="00B018F9">
        <w:rPr>
          <w:rFonts w:ascii="Calibri" w:eastAsia="Times New Roman" w:hAnsi="Calibri" w:cs="Times New Roman"/>
          <w:lang w:eastAsia="cs-CZ"/>
        </w:rPr>
        <w:t xml:space="preserve"> příslušné pojistné smlouvy. </w:t>
      </w:r>
    </w:p>
    <w:p w14:paraId="5AD6B10A" w14:textId="77777777" w:rsidR="00B018F9" w:rsidRPr="00B018F9" w:rsidRDefault="00B018F9" w:rsidP="00CC2375">
      <w:pPr>
        <w:numPr>
          <w:ilvl w:val="1"/>
          <w:numId w:val="21"/>
        </w:numPr>
        <w:spacing w:after="120" w:line="240" w:lineRule="auto"/>
        <w:ind w:left="426" w:hanging="426"/>
        <w:jc w:val="both"/>
        <w:outlineLvl w:val="6"/>
        <w:rPr>
          <w:rFonts w:ascii="Calibri" w:eastAsia="Times New Roman" w:hAnsi="Calibri" w:cs="Times New Roman"/>
          <w:lang w:eastAsia="cs-CZ"/>
        </w:rPr>
      </w:pPr>
      <w:r w:rsidRPr="00B018F9">
        <w:rPr>
          <w:rFonts w:ascii="Calibri" w:eastAsia="Times New Roman" w:hAnsi="Calibri" w:cs="Times New Roman"/>
          <w:lang w:eastAsia="cs-CZ"/>
        </w:rPr>
        <w:t>Zhotovitel se zavazuje uplatnit veškeré pojistné události související s poskytováním plnění dle této smlouvy u pojišťovny bez zbytečného odkladu.</w:t>
      </w:r>
    </w:p>
    <w:p w14:paraId="7952BBE6"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p>
    <w:p w14:paraId="75FF5CA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X.</w:t>
      </w:r>
    </w:p>
    <w:p w14:paraId="6091E39B"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Záruční podmínky a vady díla</w:t>
      </w:r>
    </w:p>
    <w:p w14:paraId="57D59E07"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Dílo či jeho dílčí část má vady, jestliže neodpovídá požadavkům uvedeným ve smlouvě, </w:t>
      </w:r>
      <w:r w:rsidRPr="00B018F9">
        <w:rPr>
          <w:rFonts w:ascii="Calibri" w:eastAsia="Calibri" w:hAnsi="Calibri" w:cs="Times New Roman"/>
        </w:rPr>
        <w:t xml:space="preserve">požadavkům, připomínkám nebo pokynům uplatněným objednatelem v průběhu provádění díla zhotovitelem, </w:t>
      </w:r>
      <w:r w:rsidRPr="00B018F9">
        <w:rPr>
          <w:rFonts w:ascii="Calibri" w:eastAsia="Times New Roman" w:hAnsi="Calibri" w:cs="Times New Roman"/>
          <w:color w:val="00000A"/>
          <w:kern w:val="1"/>
          <w:lang w:eastAsia="ar-SA"/>
        </w:rPr>
        <w:t>příslušným právním předpisům, technickým normám nebo jiné dokumentaci vztahující se k provedení díla nebo pokud nesplňuje účel této smlouvy.</w:t>
      </w:r>
    </w:p>
    <w:p w14:paraId="391C61E3"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odpovídá za vady, jež má dílo či jeho dílčí část v době předání a převzetí a za vady, které se projeví v záruční době, popřípadě v důsledku škody, za kterou odpovídá zhotovitel. Za vady díla, které se projeví po záruční době, odpovídá jen tehdy, pokud jejich příčinou bylo prokazatelně jeho porušení povinností.</w:t>
      </w:r>
    </w:p>
    <w:p w14:paraId="10E41829" w14:textId="76D6ECBD"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lang w:eastAsia="cs-CZ"/>
        </w:rPr>
        <w:t xml:space="preserve">Zhotovitel poskytuje na dílo, jako soubor všech prací a dodávek z titulu jeho plnění dle této smlouvy, záruku za jakost </w:t>
      </w:r>
      <w:r w:rsidRPr="00B018F9">
        <w:rPr>
          <w:rFonts w:ascii="Calibri" w:eastAsia="Calibri" w:hAnsi="Calibri" w:cs="Times New Roman"/>
        </w:rPr>
        <w:t>v délce 5 let ode dne převzetí poslední dílčí části díla objednatelem</w:t>
      </w:r>
      <w:r w:rsidRPr="00B018F9">
        <w:rPr>
          <w:rFonts w:ascii="Calibri" w:eastAsia="Times New Roman" w:hAnsi="Calibri" w:cs="Times New Roman"/>
          <w:lang w:eastAsia="cs-CZ"/>
        </w:rPr>
        <w:t xml:space="preserve">. </w:t>
      </w:r>
    </w:p>
    <w:p w14:paraId="197F9671"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Objednatel účastí svého zástupce či kontaktní osoby na výrobních výborech při zpracovávání projektové dokumentace a převzetím dokončené projektové dokumentace neodpovídá za její věcnou správnost, za její soulad s platnými technickými, bezpečnostními, hygienickými, památkovými aj. normami a zákonnými předpisy, a vyjádřeními dotčených orgánů a organizací. </w:t>
      </w:r>
    </w:p>
    <w:p w14:paraId="4EBB33B5"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Calibri" w:hAnsi="Calibri" w:cs="Times New Roman"/>
        </w:rPr>
        <w:t xml:space="preserve">Zhotovitel neodpovídá za vady, pokud byly způsobeny použitím nevhodných podkladů poskytnutých mu objednatelem v případě, že zhotovitel ani při vynaložení odborné péče nemohl nevhodnost těchto podkladů zjistit, nebo na jejich nevhodnost objednatele písemně upozornil a objednatel přesto na jejich použití trval. Dále zhotovitel neodpovídá za vady způsobené dodržením nevhodných pokynů, požadavků a připomínek daných mu objednatelem k plnění této smlouvy v případě, že zhotovitel ani při vynaložení odborné péče nemohl nevhodnost těchto pokynů, požadavků a připomínek zjistit, nebo na jejich nevhodnost objednatele písemně upozornil a objednatel přesto na jejich použití trval. </w:t>
      </w:r>
    </w:p>
    <w:p w14:paraId="7EBB8B9B"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Veškeré vady díla či jeho dílčích částí je objednatel povinen uplatnit u zhotovitele </w:t>
      </w:r>
      <w:r w:rsidRPr="00B018F9">
        <w:rPr>
          <w:rFonts w:ascii="Calibri" w:eastAsia="Calibri" w:hAnsi="Calibri" w:cs="Times New Roman"/>
        </w:rPr>
        <w:t xml:space="preserve">nejpozději do 14 </w:t>
      </w:r>
      <w:r w:rsidRPr="00B018F9">
        <w:rPr>
          <w:rFonts w:ascii="Calibri" w:eastAsia="Calibri" w:hAnsi="Calibri" w:cs="Times New Roman"/>
        </w:rPr>
        <w:lastRenderedPageBreak/>
        <w:t>dnů ode dne,</w:t>
      </w:r>
      <w:r w:rsidRPr="00B018F9">
        <w:rPr>
          <w:rFonts w:ascii="Calibri" w:eastAsia="Times New Roman" w:hAnsi="Calibri" w:cs="Times New Roman"/>
          <w:color w:val="00000A"/>
          <w:kern w:val="1"/>
          <w:lang w:eastAsia="ar-SA"/>
        </w:rPr>
        <w:t xml:space="preserve"> kdy vadu zjistil, a to formou písemného oznámení (za písemné oznámení se považuje i oznámení e-mailem), obsahujícího specifikaci zjištěné vady nebo jak se vada projevuje. </w:t>
      </w:r>
    </w:p>
    <w:p w14:paraId="7BE7A5E0"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Objednatel má právo uplatnit veškeré zákonné reklamační nároky. Volba reklamačního nároku je věcí objednatele.</w:t>
      </w:r>
    </w:p>
    <w:p w14:paraId="00D38A39"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sz w:val="24"/>
          <w:lang w:eastAsia="ar-SA"/>
        </w:rPr>
      </w:pPr>
      <w:r w:rsidRPr="00B018F9">
        <w:rPr>
          <w:rFonts w:ascii="Calibri" w:eastAsia="Times New Roman" w:hAnsi="Calibri" w:cs="Times New Roman"/>
          <w:color w:val="00000A"/>
          <w:kern w:val="1"/>
          <w:lang w:eastAsia="ar-SA"/>
        </w:rPr>
        <w:t>Zhotovitel započne s odstraněním vady nejpozději do 3</w:t>
      </w:r>
      <w:r w:rsidRPr="00B018F9">
        <w:rPr>
          <w:rFonts w:ascii="Calibri" w:eastAsia="Times New Roman" w:hAnsi="Calibri" w:cs="Times New Roman"/>
          <w:b/>
          <w:color w:val="00000A"/>
          <w:kern w:val="1"/>
          <w:lang w:eastAsia="ar-SA"/>
        </w:rPr>
        <w:t xml:space="preserve"> </w:t>
      </w:r>
      <w:r w:rsidRPr="00B018F9">
        <w:rPr>
          <w:rFonts w:ascii="Calibri" w:eastAsia="Times New Roman" w:hAnsi="Calibri" w:cs="Times New Roman"/>
          <w:bCs/>
          <w:color w:val="00000A"/>
          <w:kern w:val="1"/>
          <w:lang w:eastAsia="ar-SA"/>
        </w:rPr>
        <w:t>dnů</w:t>
      </w:r>
      <w:r w:rsidRPr="00B018F9">
        <w:rPr>
          <w:rFonts w:ascii="Calibri" w:eastAsia="Times New Roman" w:hAnsi="Calibri" w:cs="Times New Roman"/>
          <w:color w:val="00000A"/>
          <w:kern w:val="1"/>
          <w:lang w:eastAsia="ar-SA"/>
        </w:rPr>
        <w:t xml:space="preserve"> ode dne doručení oznámení o vadě, pokud se smluvní strany nedohodnou písemně jinak. Zhotovitel je povinen vadu odstranit nejpozději do 7 dnů ode dne doručení oznámení o vadě</w:t>
      </w:r>
      <w:r w:rsidRPr="00B018F9">
        <w:rPr>
          <w:rFonts w:ascii="Calibri" w:eastAsia="Times New Roman" w:hAnsi="Calibri" w:cs="Times New Roman"/>
          <w:i/>
          <w:iCs/>
          <w:color w:val="00000A"/>
          <w:kern w:val="1"/>
          <w:lang w:eastAsia="ar-SA"/>
        </w:rPr>
        <w:t>,</w:t>
      </w:r>
      <w:r w:rsidRPr="00B018F9">
        <w:rPr>
          <w:rFonts w:ascii="Calibri" w:eastAsia="Times New Roman" w:hAnsi="Calibri" w:cs="Times New Roman"/>
          <w:color w:val="00000A"/>
          <w:kern w:val="1"/>
          <w:lang w:eastAsia="ar-SA"/>
        </w:rPr>
        <w:t xml:space="preserve"> pokud se smluvní strany nedohodnou písemně jinak. V případě vady, se kterou bude spojeno zahájení správního řízení, bude tato vada odstraněna nejpozději do 7 dnů ode dne nabytí právní moci příslušného rozhodnutí správního orgánu, pokud se smluvní strany nedohodnou jinak.  </w:t>
      </w:r>
    </w:p>
    <w:p w14:paraId="4E6A6C52"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Provedenou opravu vady zhotovitel objednateli předá písemně na základě příslušného předávacího protokolu. V předávacím protokolu o odstranění vady objednatel, resp. jím pověřená osoba, potvrdí odstranění vady nebo uvede důvody, pro které odmítá uznat vadu za odstraněnou. Pro provedenou opravu platí záruka za jakost ve stejné délce dle odstavce 3 tohoto článku smlouvy.</w:t>
      </w:r>
    </w:p>
    <w:p w14:paraId="63CA67CB"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Neodstraní-li zhotovitel reklamované vady ve lhůtě 7 dní ode dne doručení oznámení </w:t>
      </w:r>
      <w:r w:rsidRPr="00B018F9">
        <w:rPr>
          <w:rFonts w:ascii="Calibri" w:eastAsia="Times New Roman" w:hAnsi="Calibri" w:cs="Times New Roman"/>
          <w:color w:val="00000A"/>
          <w:kern w:val="1"/>
          <w:lang w:eastAsia="ar-SA"/>
        </w:rPr>
        <w:br/>
        <w:t>o vadách, je objednatel oprávněn pověřit odstraněním reklamované vady jinou odborně způsobilou právnickou nebo fyzickou osobu. Veškeré takto vzniklé náklady uhradí zhotovitel do 14 dnů ode dne, kdy obdržel písemnou výzvu objednatele k uhrazení těchto nákladů. Uhrazením nákladů na odstranění vad jinou odborně způsobilou osobou podle tohoto odstavce není dotčeno právo objednatele požadovat na zhotoviteli zaplacení sjednané smluvní pokuty a náhradu případné škody.</w:t>
      </w:r>
    </w:p>
    <w:p w14:paraId="66FCD287"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Záruční lhůta neběží po dobu, po kterou objednatel nemohl předmět díla, byť jen z části užívat pro vady díla, za které zhotovitel odpovídá. Uplatněním nároku z odpovědnosti za vady plnění není dotčen nárok objednatele na náhradu škody.</w:t>
      </w:r>
    </w:p>
    <w:p w14:paraId="0C256195" w14:textId="77777777" w:rsidR="00B018F9" w:rsidRPr="00B018F9" w:rsidRDefault="00B018F9" w:rsidP="00B018F9">
      <w:pPr>
        <w:widowControl w:val="0"/>
        <w:suppressAutoHyphens/>
        <w:spacing w:before="120" w:after="0" w:line="100" w:lineRule="atLeast"/>
        <w:ind w:left="426"/>
        <w:jc w:val="both"/>
        <w:rPr>
          <w:rFonts w:ascii="Calibri" w:eastAsia="Times New Roman" w:hAnsi="Calibri" w:cs="Times New Roman"/>
          <w:color w:val="00000A"/>
          <w:kern w:val="1"/>
          <w:lang w:eastAsia="ar-SA"/>
        </w:rPr>
      </w:pPr>
    </w:p>
    <w:p w14:paraId="2CBDCA62" w14:textId="77777777" w:rsidR="00B018F9" w:rsidRPr="00B018F9" w:rsidRDefault="00B018F9" w:rsidP="00B018F9">
      <w:pPr>
        <w:widowControl w:val="0"/>
        <w:suppressAutoHyphens/>
        <w:spacing w:after="0" w:line="240" w:lineRule="auto"/>
        <w:jc w:val="center"/>
        <w:outlineLvl w:val="0"/>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XI.</w:t>
      </w:r>
    </w:p>
    <w:p w14:paraId="0809ED51" w14:textId="77777777" w:rsidR="00B018F9" w:rsidRPr="00B018F9" w:rsidRDefault="00B018F9" w:rsidP="00B018F9">
      <w:pPr>
        <w:tabs>
          <w:tab w:val="left" w:pos="426"/>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bCs/>
          <w:lang w:eastAsia="cs-CZ"/>
        </w:rPr>
        <w:t>Sankční ujednání</w:t>
      </w:r>
    </w:p>
    <w:p w14:paraId="7FE1FC7C" w14:textId="77777777" w:rsidR="00B018F9" w:rsidRPr="00C42CB0" w:rsidRDefault="00B018F9" w:rsidP="00B018F9">
      <w:pPr>
        <w:numPr>
          <w:ilvl w:val="0"/>
          <w:numId w:val="7"/>
        </w:numPr>
        <w:suppressAutoHyphens/>
        <w:spacing w:before="120" w:after="0" w:line="100" w:lineRule="atLeast"/>
        <w:ind w:left="426" w:hanging="426"/>
        <w:jc w:val="both"/>
        <w:rPr>
          <w:rFonts w:ascii="Calibri" w:eastAsia="Times New Roman" w:hAnsi="Calibri" w:cs="Times New Roman"/>
          <w:lang w:eastAsia="cs-CZ"/>
        </w:rPr>
      </w:pPr>
      <w:r w:rsidRPr="00B018F9">
        <w:rPr>
          <w:rFonts w:ascii="Calibri" w:eastAsia="Calibri" w:hAnsi="Calibri" w:cs="Times New Roman"/>
        </w:rPr>
        <w:t xml:space="preserve">V případě prodlení zhotovitele s provedením dílčí části </w:t>
      </w:r>
      <w:r w:rsidRPr="00C42CB0">
        <w:rPr>
          <w:rFonts w:ascii="Calibri" w:eastAsia="Calibri" w:hAnsi="Calibri" w:cs="Times New Roman"/>
        </w:rPr>
        <w:t>díla ve lhůtě uvedené v čl. III. této smlouvy je zhotovitel povinen zaplatit objednateli smluvní pokutu ve výši 0,5 % z ceny příslušné dílčí části díla bez DPH uvedené v čl. IV. této smlouvy, a to za každý i jen započatý den prodlení</w:t>
      </w:r>
      <w:r w:rsidRPr="00C42CB0">
        <w:rPr>
          <w:rFonts w:ascii="Calibri" w:eastAsia="Times New Roman" w:hAnsi="Calibri" w:cs="Times New Roman"/>
          <w:lang w:eastAsia="cs-CZ"/>
        </w:rPr>
        <w:t xml:space="preserve">. </w:t>
      </w:r>
    </w:p>
    <w:p w14:paraId="1BA02CDE" w14:textId="77777777" w:rsidR="00B018F9" w:rsidRPr="00C42CB0" w:rsidRDefault="00B018F9" w:rsidP="00B018F9">
      <w:pPr>
        <w:numPr>
          <w:ilvl w:val="0"/>
          <w:numId w:val="7"/>
        </w:numPr>
        <w:suppressAutoHyphens/>
        <w:spacing w:before="120" w:after="0" w:line="100" w:lineRule="atLeast"/>
        <w:ind w:left="426" w:hanging="426"/>
        <w:jc w:val="both"/>
        <w:rPr>
          <w:rFonts w:ascii="Calibri" w:eastAsia="Times New Roman" w:hAnsi="Calibri" w:cs="Times New Roman"/>
          <w:lang w:eastAsia="cs-CZ"/>
        </w:rPr>
      </w:pPr>
      <w:r w:rsidRPr="00C42CB0">
        <w:rPr>
          <w:rFonts w:ascii="Calibri" w:eastAsia="Times New Roman" w:hAnsi="Calibri" w:cs="Times New Roman"/>
          <w:lang w:eastAsia="cs-CZ"/>
        </w:rPr>
        <w:t>Pro případ prodlení objednatele se zaplacením ceny díla či jeho dílčí části sjednávají smluvní strany zákonnou výši úroku z prodlení.</w:t>
      </w:r>
    </w:p>
    <w:p w14:paraId="6AE5F206" w14:textId="62445D01" w:rsidR="00B018F9" w:rsidRPr="00C42CB0"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C42CB0">
        <w:rPr>
          <w:rFonts w:ascii="Calibri" w:eastAsia="Times New Roman" w:hAnsi="Calibri" w:cs="Times New Roman"/>
          <w:color w:val="00000A"/>
          <w:kern w:val="1"/>
          <w:lang w:eastAsia="ar-SA"/>
        </w:rPr>
        <w:t xml:space="preserve">V případě prodlení zhotovitele se započetím s odstraněním vady anebo s odstraněním vady v záruční době je zhotovitel povinen zaplatit objednateli smluvní pokutu ve výši </w:t>
      </w:r>
      <w:r w:rsidR="00A22B0D" w:rsidRPr="00C42CB0">
        <w:rPr>
          <w:rFonts w:ascii="Calibri" w:eastAsia="Times New Roman" w:hAnsi="Calibri" w:cs="Times New Roman"/>
          <w:color w:val="00000A"/>
          <w:kern w:val="1"/>
          <w:lang w:eastAsia="ar-SA"/>
        </w:rPr>
        <w:t>5</w:t>
      </w:r>
      <w:r w:rsidRPr="00C42CB0">
        <w:rPr>
          <w:rFonts w:ascii="Calibri" w:eastAsia="Times New Roman" w:hAnsi="Calibri" w:cs="Times New Roman"/>
          <w:color w:val="00000A"/>
          <w:kern w:val="1"/>
          <w:lang w:eastAsia="ar-SA"/>
        </w:rPr>
        <w:t xml:space="preserve">.000,- Kč za každý i jen započatý den prodlení a každou vadu zvlášť. </w:t>
      </w:r>
    </w:p>
    <w:p w14:paraId="1282C4EC" w14:textId="6564E509"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C42CB0">
        <w:rPr>
          <w:rFonts w:ascii="Calibri" w:eastAsia="Times New Roman" w:hAnsi="Calibri" w:cs="Times New Roman"/>
          <w:color w:val="00000A"/>
          <w:kern w:val="1"/>
          <w:lang w:eastAsia="ar-SA"/>
        </w:rPr>
        <w:t xml:space="preserve">V případě porušení jiné povinnosti dle této smlouvy, za kterou není sjednána zvláštní smluvní pokuta dle ustanovení uvedených výše v tomto článku, má objednatel nárok na smluvní pokutu ve výši </w:t>
      </w:r>
      <w:r w:rsidR="00A22B0D" w:rsidRPr="00C42CB0">
        <w:rPr>
          <w:rFonts w:ascii="Calibri" w:eastAsia="Times New Roman" w:hAnsi="Calibri" w:cs="Times New Roman"/>
          <w:color w:val="00000A"/>
          <w:kern w:val="1"/>
          <w:lang w:eastAsia="ar-SA"/>
        </w:rPr>
        <w:t>5</w:t>
      </w:r>
      <w:r w:rsidRPr="00C42CB0">
        <w:rPr>
          <w:rFonts w:ascii="Calibri" w:eastAsia="Times New Roman" w:hAnsi="Calibri" w:cs="Times New Roman"/>
          <w:color w:val="00000A"/>
          <w:kern w:val="1"/>
          <w:lang w:eastAsia="ar-SA"/>
        </w:rPr>
        <w:t>.000,- Kč za každý započatý den trvání takového porušení a každé jednotlivé</w:t>
      </w:r>
      <w:r w:rsidRPr="00B018F9">
        <w:rPr>
          <w:rFonts w:ascii="Calibri" w:eastAsia="Times New Roman" w:hAnsi="Calibri" w:cs="Times New Roman"/>
          <w:color w:val="00000A"/>
          <w:kern w:val="1"/>
          <w:lang w:eastAsia="ar-SA"/>
        </w:rPr>
        <w:t xml:space="preserve"> porušení.</w:t>
      </w:r>
    </w:p>
    <w:p w14:paraId="6D70FA49"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 případě, že závazek provést dílo zanikne před řádným ukončením díla, nezaniká nárok na smluvní pokutu, pokud vznikl před okamžikem, kdy nastala skutečnost způsobující zánik závazku před řádným ukončením díla.</w:t>
      </w:r>
    </w:p>
    <w:p w14:paraId="223EC246"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Zánik závazku pozdním splněním neznamená zánik nároku na smluvní pokutu za prodlení s plněním.</w:t>
      </w:r>
    </w:p>
    <w:p w14:paraId="5CAFC5BA"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Sjednané smluvní pokuty zaplatí povinná strana nezávisle na zavinění a na tom, zda a v jaké výši vznikne druhé straně škoda.</w:t>
      </w:r>
    </w:p>
    <w:p w14:paraId="5E4169A7"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lastRenderedPageBreak/>
        <w:t>Smluvní pokuty se nezapočítávají na náhradu případně vzniklé škody. Náhradu škody lze vymáhat samostatně vedle smluvní pokuty v plné výši (tj. nárok objednatele na náhradu škody není dotčen ujednáním o smluvní pokutě ani jejím zaplacením).</w:t>
      </w:r>
    </w:p>
    <w:p w14:paraId="0E7F19E4"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pokuta je splatná ve lhůtě 30 dnů ode dne, kdy ji objednatel u zhotovitele uplatnil. Objednatel je oprávněn smluvní pokuty započíst s jakoukoli pohledávkou zhotovitele vůči objednateli podle této smlouvy.</w:t>
      </w:r>
    </w:p>
    <w:p w14:paraId="3D10FAB9"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p>
    <w:p w14:paraId="4F6F5C3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XII.</w:t>
      </w:r>
    </w:p>
    <w:p w14:paraId="7E311E4A" w14:textId="77777777" w:rsidR="00B018F9" w:rsidRPr="00B018F9" w:rsidRDefault="00B018F9" w:rsidP="00B018F9">
      <w:pPr>
        <w:keepNext/>
        <w:spacing w:after="0" w:line="240" w:lineRule="auto"/>
        <w:jc w:val="center"/>
        <w:outlineLvl w:val="6"/>
        <w:rPr>
          <w:rFonts w:ascii="Calibri" w:eastAsia="Times New Roman" w:hAnsi="Calibri" w:cs="Times New Roman"/>
          <w:b/>
        </w:rPr>
      </w:pPr>
      <w:r w:rsidRPr="00B018F9">
        <w:rPr>
          <w:rFonts w:ascii="Calibri" w:eastAsia="Times New Roman" w:hAnsi="Calibri" w:cs="Times New Roman"/>
          <w:b/>
        </w:rPr>
        <w:t>Licenční ujednání</w:t>
      </w:r>
    </w:p>
    <w:p w14:paraId="3D63F033" w14:textId="77777777" w:rsidR="00B018F9" w:rsidRPr="00CF2320" w:rsidRDefault="00B018F9" w:rsidP="00CC2375">
      <w:pPr>
        <w:widowControl w:val="0"/>
        <w:numPr>
          <w:ilvl w:val="0"/>
          <w:numId w:val="2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CF2320">
        <w:rPr>
          <w:rFonts w:ascii="Calibri" w:eastAsia="Times New Roman" w:hAnsi="Calibri" w:cs="Times New Roman"/>
          <w:color w:val="00000A"/>
          <w:kern w:val="1"/>
          <w:lang w:eastAsia="ar-SA"/>
        </w:rPr>
        <w:t xml:space="preserve">Ochrana autorských práv se řídí autorským zákonem a veškerými mezinárodními dohodami o ochraně práv k duševnímu vlastnictví, které jsou součástí českého právního řádu. </w:t>
      </w:r>
    </w:p>
    <w:p w14:paraId="3E029CFC" w14:textId="74E2FC1C" w:rsidR="00B018F9" w:rsidRPr="00CF2320" w:rsidRDefault="00B018F9" w:rsidP="00CC2375">
      <w:pPr>
        <w:widowControl w:val="0"/>
        <w:numPr>
          <w:ilvl w:val="0"/>
          <w:numId w:val="2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CF2320">
        <w:rPr>
          <w:rFonts w:ascii="Calibri" w:eastAsia="Times New Roman" w:hAnsi="Calibri" w:cs="Times New Roman"/>
          <w:color w:val="00000A"/>
          <w:kern w:val="1"/>
        </w:rPr>
        <w:t>Zhotovitel prohlašuje, že je na základě svého autorství či na základě právního vztahu s autorem návrhu technického řešení</w:t>
      </w:r>
      <w:r w:rsidR="00CF2320" w:rsidRPr="00CF2320">
        <w:rPr>
          <w:rFonts w:ascii="Calibri" w:eastAsia="Times New Roman" w:hAnsi="Calibri" w:cs="Times New Roman"/>
          <w:color w:val="00000A"/>
          <w:kern w:val="1"/>
        </w:rPr>
        <w:t xml:space="preserve"> </w:t>
      </w:r>
      <w:r w:rsidRPr="00CF2320">
        <w:rPr>
          <w:rFonts w:ascii="Calibri" w:eastAsia="Times New Roman" w:hAnsi="Calibri" w:cs="Times New Roman"/>
          <w:color w:val="00000A"/>
          <w:kern w:val="1"/>
        </w:rPr>
        <w:t xml:space="preserve">oprávněn vykonávat svým jménem a na svůj účet veškerá autorova majetková práva k výsledkům tvůrčí činnosti zhotovitele dle této smlouvy včetně jejich hmotného zachycení autorské dílo užít ke všem způsobům užití a udělit objednateli jako nabyvateli oprávnění k výkonu tohoto práva v souladu s podmínkami této smlouvy. </w:t>
      </w:r>
    </w:p>
    <w:p w14:paraId="054D3BD4" w14:textId="0FF504A0" w:rsidR="00B018F9" w:rsidRPr="00B018F9" w:rsidRDefault="00B018F9" w:rsidP="00CC2375">
      <w:pPr>
        <w:widowControl w:val="0"/>
        <w:numPr>
          <w:ilvl w:val="0"/>
          <w:numId w:val="2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rPr>
        <w:t>Zhotovitel touto smlouvou poskytuje objednateli oprávnění užívat výsledky tvůrčí činnosti zhotovitele dle této smlouvy včetně jejich hmotného zachycení (dále jen „</w:t>
      </w:r>
      <w:r w:rsidRPr="00B018F9">
        <w:rPr>
          <w:rFonts w:ascii="Calibri" w:eastAsia="Times New Roman" w:hAnsi="Calibri" w:cs="Times New Roman"/>
          <w:i/>
          <w:color w:val="00000A"/>
          <w:kern w:val="1"/>
        </w:rPr>
        <w:t>licence</w:t>
      </w:r>
      <w:r w:rsidRPr="00B018F9">
        <w:rPr>
          <w:rFonts w:ascii="Calibri" w:eastAsia="Times New Roman" w:hAnsi="Calibri" w:cs="Times New Roman"/>
          <w:color w:val="00000A"/>
          <w:kern w:val="1"/>
        </w:rPr>
        <w:t>“) za podmínek sjednaných v této smlouvě. Právem užívat výsledky tvůrčí činnosti zhotovitele dle této smlouvy včetně jejich hmotného zachycení se ve smyslu této smlouvy rozumí nerušené využívání výsledků tvůrčí činnosti zhotovitele dle této smlouvy včetně jejich hmotného zachycení všemi známými způsoby</w:t>
      </w:r>
      <w:r w:rsidRPr="00B018F9">
        <w:rPr>
          <w:rFonts w:ascii="Calibri" w:eastAsia="Times New Roman" w:hAnsi="Calibri" w:cs="Times New Roman"/>
          <w:color w:val="00000A"/>
          <w:kern w:val="1"/>
          <w:lang w:eastAsia="ar-SA"/>
        </w:rPr>
        <w:t xml:space="preserve"> v neomezeném rozsahu ve smyslu příslušných ustanovení občanského zákoníku a autorského zákona</w:t>
      </w:r>
      <w:r w:rsidRPr="00B018F9">
        <w:rPr>
          <w:rFonts w:ascii="Calibri" w:eastAsia="Times New Roman" w:hAnsi="Calibri" w:cs="Times New Roman"/>
          <w:color w:val="00000A"/>
          <w:kern w:val="1"/>
        </w:rPr>
        <w:t>, zejména jejich další zpracování, úpravy, rozmnožování, a to tak, aby byl naplněn účel této smlouvy</w:t>
      </w:r>
      <w:r w:rsidRPr="00B018F9">
        <w:rPr>
          <w:rFonts w:ascii="Calibri" w:eastAsia="Times New Roman" w:hAnsi="Calibri" w:cs="Times New Roman"/>
          <w:color w:val="00000A"/>
          <w:kern w:val="1"/>
          <w:lang w:eastAsia="ar-SA"/>
        </w:rPr>
        <w:t xml:space="preserve">. </w:t>
      </w:r>
      <w:r w:rsidRPr="00B018F9">
        <w:rPr>
          <w:rFonts w:ascii="Calibri" w:eastAsia="Times New Roman" w:hAnsi="Calibri" w:cs="Times New Roman"/>
          <w:color w:val="00000A"/>
          <w:kern w:val="1"/>
          <w:u w:val="single"/>
          <w:lang w:eastAsia="ar-SA"/>
        </w:rPr>
        <w:t xml:space="preserve">Zejména je objednatel oprávněn dílo využít jako součást zadávací dokumentace v zadávacím řízení na výběr zhotovitele stavebních </w:t>
      </w:r>
      <w:r w:rsidRPr="00A22B0D">
        <w:rPr>
          <w:rFonts w:ascii="Calibri" w:eastAsia="Times New Roman" w:hAnsi="Calibri" w:cs="Times New Roman"/>
          <w:color w:val="00000A"/>
          <w:kern w:val="1"/>
          <w:u w:val="single"/>
          <w:lang w:eastAsia="ar-SA"/>
        </w:rPr>
        <w:t>prací</w:t>
      </w:r>
      <w:r w:rsidR="00A22B0D" w:rsidRPr="00A22B0D">
        <w:rPr>
          <w:rFonts w:ascii="Calibri" w:eastAsia="Times New Roman" w:hAnsi="Calibri" w:cs="Times New Roman"/>
          <w:color w:val="00000A"/>
          <w:kern w:val="1"/>
          <w:u w:val="single"/>
          <w:lang w:eastAsia="ar-SA"/>
        </w:rPr>
        <w:t xml:space="preserve"> </w:t>
      </w:r>
      <w:r w:rsidR="00A22B0D" w:rsidRPr="00A22B0D">
        <w:rPr>
          <w:rFonts w:ascii="Calibri" w:eastAsia="Calibri" w:hAnsi="Calibri" w:cs="Times New Roman"/>
          <w:u w:val="single"/>
        </w:rPr>
        <w:t>a zadávací</w:t>
      </w:r>
      <w:r w:rsidR="00A22B0D">
        <w:rPr>
          <w:rFonts w:ascii="Calibri" w:eastAsia="Calibri" w:hAnsi="Calibri" w:cs="Times New Roman"/>
          <w:u w:val="single"/>
        </w:rPr>
        <w:t>m</w:t>
      </w:r>
      <w:r w:rsidR="00A22B0D" w:rsidRPr="00A22B0D">
        <w:rPr>
          <w:rFonts w:ascii="Calibri" w:eastAsia="Calibri" w:hAnsi="Calibri" w:cs="Times New Roman"/>
          <w:u w:val="single"/>
        </w:rPr>
        <w:t>/výběrové</w:t>
      </w:r>
      <w:r w:rsidR="00A22B0D">
        <w:rPr>
          <w:rFonts w:ascii="Calibri" w:eastAsia="Calibri" w:hAnsi="Calibri" w:cs="Times New Roman"/>
          <w:u w:val="single"/>
        </w:rPr>
        <w:t>m</w:t>
      </w:r>
      <w:r w:rsidR="00A22B0D" w:rsidRPr="00A22B0D">
        <w:rPr>
          <w:rFonts w:ascii="Calibri" w:eastAsia="Calibri" w:hAnsi="Calibri" w:cs="Times New Roman"/>
          <w:u w:val="single"/>
        </w:rPr>
        <w:t xml:space="preserve"> řízení na dodavatele </w:t>
      </w:r>
      <w:r w:rsidR="00A22B0D" w:rsidRPr="00A22B0D">
        <w:rPr>
          <w:rFonts w:ascii="Calibri" w:eastAsia="Times New Roman" w:hAnsi="Calibri" w:cs="Times New Roman"/>
          <w:u w:val="single"/>
          <w:lang w:eastAsia="cs-CZ"/>
        </w:rPr>
        <w:t>vybavení interiéru budovy</w:t>
      </w:r>
      <w:r w:rsidRPr="00B018F9">
        <w:rPr>
          <w:rFonts w:ascii="Calibri" w:eastAsia="Times New Roman" w:hAnsi="Calibri" w:cs="Times New Roman"/>
          <w:color w:val="00000A"/>
          <w:kern w:val="1"/>
          <w:u w:val="single"/>
          <w:lang w:eastAsia="ar-SA"/>
        </w:rPr>
        <w:t>, přičemž zhotovitel souhlasí s uveřejněním díla jako součásti zadávací dokumentace v rámci daného zadávacího</w:t>
      </w:r>
      <w:r w:rsidR="00A22B0D">
        <w:rPr>
          <w:rFonts w:ascii="Calibri" w:eastAsia="Times New Roman" w:hAnsi="Calibri" w:cs="Times New Roman"/>
          <w:color w:val="00000A"/>
          <w:kern w:val="1"/>
          <w:u w:val="single"/>
          <w:lang w:eastAsia="ar-SA"/>
        </w:rPr>
        <w:t>/výběrového</w:t>
      </w:r>
      <w:r w:rsidRPr="00B018F9">
        <w:rPr>
          <w:rFonts w:ascii="Calibri" w:eastAsia="Times New Roman" w:hAnsi="Calibri" w:cs="Times New Roman"/>
          <w:color w:val="00000A"/>
          <w:kern w:val="1"/>
          <w:u w:val="single"/>
          <w:lang w:eastAsia="ar-SA"/>
        </w:rPr>
        <w:t xml:space="preserve"> řízení.</w:t>
      </w:r>
    </w:p>
    <w:p w14:paraId="7EFCE40B" w14:textId="3A0B8997" w:rsidR="00B018F9" w:rsidRDefault="00B018F9" w:rsidP="00CC2375">
      <w:pPr>
        <w:widowControl w:val="0"/>
        <w:numPr>
          <w:ilvl w:val="0"/>
          <w:numId w:val="24"/>
        </w:numPr>
        <w:suppressAutoHyphens/>
        <w:spacing w:before="120" w:after="0" w:line="100" w:lineRule="atLeast"/>
        <w:ind w:left="426" w:hanging="426"/>
        <w:jc w:val="both"/>
        <w:rPr>
          <w:rFonts w:ascii="Calibri" w:eastAsia="Times New Roman" w:hAnsi="Calibri" w:cs="Times New Roman"/>
          <w:color w:val="00000A"/>
          <w:kern w:val="1"/>
        </w:rPr>
      </w:pPr>
      <w:r w:rsidRPr="00B018F9">
        <w:rPr>
          <w:rFonts w:ascii="Calibri" w:eastAsia="Times New Roman" w:hAnsi="Calibri" w:cs="Times New Roman"/>
          <w:color w:val="00000A"/>
          <w:kern w:val="1"/>
        </w:rPr>
        <w:t xml:space="preserve">Licence dle této smlouvy se poskytuje </w:t>
      </w:r>
      <w:r w:rsidR="00F3484A">
        <w:rPr>
          <w:rFonts w:ascii="Calibri" w:eastAsia="Times New Roman" w:hAnsi="Calibri" w:cs="Times New Roman"/>
          <w:color w:val="00000A"/>
          <w:kern w:val="1"/>
        </w:rPr>
        <w:t>jako časové neomezená, ke všem způsobům užití známým ke dni uzavření této smlouvy, a to s účinností ode dne předání dané části díla.</w:t>
      </w:r>
    </w:p>
    <w:p w14:paraId="496EAC5C" w14:textId="5D98E720" w:rsidR="00F3484A" w:rsidRPr="00F3484A" w:rsidRDefault="00F3484A" w:rsidP="00CC2375">
      <w:pPr>
        <w:widowControl w:val="0"/>
        <w:numPr>
          <w:ilvl w:val="0"/>
          <w:numId w:val="24"/>
        </w:numPr>
        <w:suppressAutoHyphens/>
        <w:spacing w:before="120" w:after="0" w:line="100" w:lineRule="atLeast"/>
        <w:ind w:left="426" w:hanging="426"/>
        <w:jc w:val="both"/>
        <w:rPr>
          <w:rFonts w:eastAsia="Times New Roman"/>
          <w:color w:val="00000A"/>
          <w:kern w:val="1"/>
        </w:rPr>
      </w:pPr>
      <w:r w:rsidRPr="00F3484A">
        <w:rPr>
          <w:rFonts w:ascii="Calibri" w:eastAsia="Times New Roman" w:hAnsi="Calibri" w:cs="Times New Roman"/>
          <w:color w:val="00000A"/>
          <w:kern w:val="1"/>
        </w:rPr>
        <w:t xml:space="preserve">Licenci dle předcházejícího odstavce této smlouvy Zhotovitel uděluje Objednateli jako bezúplatnou, nevýhradní, přenosnou (uděluje tímto tedy souhlas s případným postoupením licence třetí osobě) na dobu trvání majetkových práv autora, v neomezeném územním rozsahu. Zhotovitel uděluje </w:t>
      </w:r>
      <w:r w:rsidR="004642F3">
        <w:rPr>
          <w:rFonts w:ascii="Calibri" w:eastAsia="Times New Roman" w:hAnsi="Calibri" w:cs="Times New Roman"/>
          <w:color w:val="00000A"/>
          <w:kern w:val="1"/>
        </w:rPr>
        <w:t>o</w:t>
      </w:r>
      <w:r w:rsidRPr="00F3484A">
        <w:rPr>
          <w:rFonts w:ascii="Calibri" w:eastAsia="Times New Roman" w:hAnsi="Calibri" w:cs="Times New Roman"/>
          <w:color w:val="00000A"/>
          <w:kern w:val="1"/>
        </w:rPr>
        <w:t>bjednateli oprávnění k zapracování, sloučení nebo připojení autorských děl a jejich částí a k jakýmkoliv změnám uvedených autorských děl.</w:t>
      </w:r>
    </w:p>
    <w:p w14:paraId="008A9B46" w14:textId="4AAEB399" w:rsidR="00F3484A" w:rsidRPr="00A040DB" w:rsidRDefault="00F3484A" w:rsidP="00CC2375">
      <w:pPr>
        <w:widowControl w:val="0"/>
        <w:numPr>
          <w:ilvl w:val="0"/>
          <w:numId w:val="24"/>
        </w:numPr>
        <w:suppressAutoHyphens/>
        <w:spacing w:before="120" w:after="0" w:line="100" w:lineRule="atLeast"/>
        <w:ind w:left="426" w:hanging="426"/>
        <w:jc w:val="both"/>
        <w:rPr>
          <w:rFonts w:eastAsia="Times New Roman"/>
          <w:color w:val="00000A"/>
          <w:kern w:val="1"/>
          <w:lang w:eastAsia="ar-SA"/>
        </w:rPr>
      </w:pPr>
      <w:r w:rsidRPr="00A040DB">
        <w:rPr>
          <w:rFonts w:ascii="Calibri" w:eastAsia="Times New Roman" w:hAnsi="Calibri" w:cs="Times New Roman"/>
          <w:color w:val="00000A"/>
          <w:kern w:val="1"/>
        </w:rPr>
        <w:t>Zhotovitel</w:t>
      </w:r>
      <w:r w:rsidRPr="007F3D22">
        <w:rPr>
          <w:rFonts w:eastAsia="Times New Roman"/>
          <w:color w:val="00000A"/>
          <w:kern w:val="1"/>
          <w:lang w:eastAsia="ar-SA"/>
        </w:rPr>
        <w:t xml:space="preserve"> se zavazuje učinit všechny nezbytné právní úkony nutné pro zabezpečení nerušeného výkonu práv vyplývajících z tohoto článku pro </w:t>
      </w:r>
      <w:r w:rsidR="004642F3">
        <w:rPr>
          <w:rFonts w:eastAsia="Times New Roman"/>
          <w:color w:val="00000A"/>
          <w:kern w:val="1"/>
          <w:lang w:eastAsia="ar-SA"/>
        </w:rPr>
        <w:t>o</w:t>
      </w:r>
      <w:r w:rsidRPr="007F3D22">
        <w:rPr>
          <w:rFonts w:eastAsia="Times New Roman"/>
          <w:color w:val="00000A"/>
          <w:kern w:val="1"/>
          <w:lang w:eastAsia="ar-SA"/>
        </w:rPr>
        <w:t>bjednatele.</w:t>
      </w:r>
    </w:p>
    <w:p w14:paraId="1DA94DD6" w14:textId="77777777" w:rsidR="00B018F9" w:rsidRPr="00B018F9" w:rsidRDefault="00B018F9" w:rsidP="00CC2375">
      <w:pPr>
        <w:widowControl w:val="0"/>
        <w:numPr>
          <w:ilvl w:val="0"/>
          <w:numId w:val="2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Calibri" w:hAnsi="Calibri" w:cs="Times New Roman"/>
          <w:color w:val="00000A"/>
          <w:kern w:val="1"/>
        </w:rPr>
        <w:t>Práva z licence poskytnuté touto smlouvou, přecházejí při zániku objednatele na jeho právního nástupce.</w:t>
      </w:r>
    </w:p>
    <w:p w14:paraId="031BC7BD" w14:textId="77777777" w:rsidR="00B018F9" w:rsidRPr="00B018F9" w:rsidRDefault="00B018F9" w:rsidP="00B018F9">
      <w:pPr>
        <w:widowControl w:val="0"/>
        <w:suppressAutoHyphens/>
        <w:spacing w:before="120" w:after="0" w:line="100" w:lineRule="atLeast"/>
        <w:jc w:val="both"/>
        <w:rPr>
          <w:rFonts w:ascii="Calibri" w:eastAsia="Times New Roman" w:hAnsi="Calibri" w:cs="Times New Roman"/>
          <w:color w:val="00000A"/>
          <w:kern w:val="1"/>
          <w:lang w:eastAsia="ar-SA"/>
        </w:rPr>
      </w:pPr>
    </w:p>
    <w:p w14:paraId="5BCA4B97"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XIII.</w:t>
      </w:r>
    </w:p>
    <w:p w14:paraId="7AC2C6F5"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r w:rsidRPr="00B018F9">
        <w:rPr>
          <w:rFonts w:ascii="Calibri" w:eastAsia="Times New Roman" w:hAnsi="Calibri" w:cs="Times New Roman"/>
          <w:b/>
          <w:bCs/>
          <w:color w:val="00000A"/>
          <w:kern w:val="1"/>
          <w:lang w:eastAsia="ar-SA"/>
        </w:rPr>
        <w:t>Zánik smlouvy</w:t>
      </w:r>
    </w:p>
    <w:p w14:paraId="1D579373"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Tuto smlouvu lze ukončit buď dohodou smluvních stran, nebo odstoupením od smlouvy kterékoliv ze smluvních stran.</w:t>
      </w:r>
    </w:p>
    <w:p w14:paraId="43C072BA"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Dohoda o ukončení smluvního vztahu musí být písemná, jinak je neplatná. </w:t>
      </w:r>
    </w:p>
    <w:p w14:paraId="48FE1C24"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Objednatel i zhotovitel mají právo od smlouvy odstoupit v případě podstatného porušení smlouvy druhou smluvní stranou, pokud je konkrétní porušení povinnosti příslušnou smluvní stranou jako </w:t>
      </w:r>
      <w:r w:rsidRPr="00B018F9">
        <w:rPr>
          <w:rFonts w:ascii="Calibri" w:eastAsia="Times New Roman" w:hAnsi="Calibri" w:cs="Times New Roman"/>
          <w:color w:val="00000A"/>
          <w:kern w:val="1"/>
          <w:lang w:eastAsia="ar-SA"/>
        </w:rPr>
        <w:lastRenderedPageBreak/>
        <w:t xml:space="preserve">podstatné sjednáno v této smlouvě nebo stanoveno zákonem. </w:t>
      </w:r>
    </w:p>
    <w:p w14:paraId="578A715C"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se dohodly, že za podstatné porušení smlouvy ze strany zhotovitele, pokud není v této smlouvě uvedeno jinak, považují zejména:</w:t>
      </w:r>
    </w:p>
    <w:p w14:paraId="752BBFEB" w14:textId="534133DF" w:rsidR="00B018F9" w:rsidRPr="00B018F9" w:rsidRDefault="00B018F9" w:rsidP="00CC2375">
      <w:pPr>
        <w:widowControl w:val="0"/>
        <w:numPr>
          <w:ilvl w:val="0"/>
          <w:numId w:val="22"/>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prodlení zhotovitele s předáním projektových dokumentací delší než </w:t>
      </w:r>
      <w:r w:rsidR="00CF2320">
        <w:rPr>
          <w:rFonts w:ascii="Calibri" w:eastAsia="Times New Roman" w:hAnsi="Calibri" w:cs="Times New Roman"/>
          <w:color w:val="00000A"/>
          <w:kern w:val="1"/>
          <w:lang w:eastAsia="ar-SA"/>
        </w:rPr>
        <w:t>30</w:t>
      </w:r>
      <w:r w:rsidRPr="00B018F9">
        <w:rPr>
          <w:rFonts w:ascii="Calibri" w:eastAsia="Times New Roman" w:hAnsi="Calibri" w:cs="Times New Roman"/>
          <w:color w:val="00000A"/>
          <w:kern w:val="1"/>
          <w:lang w:eastAsia="ar-SA"/>
        </w:rPr>
        <w:t xml:space="preserve"> kalendářních dnů,</w:t>
      </w:r>
    </w:p>
    <w:p w14:paraId="2A6E90FC" w14:textId="5A5C4AF3" w:rsidR="00B018F9" w:rsidRPr="00B018F9" w:rsidRDefault="00B018F9" w:rsidP="00CC2375">
      <w:pPr>
        <w:widowControl w:val="0"/>
        <w:numPr>
          <w:ilvl w:val="0"/>
          <w:numId w:val="22"/>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prodlení zhotovitele s plněním jeho závazku dle této smlouvy řádně a včas odstranit řádně objednatelem uplatněné vady delší než </w:t>
      </w:r>
      <w:r w:rsidR="00CF2320">
        <w:rPr>
          <w:rFonts w:ascii="Calibri" w:eastAsia="Times New Roman" w:hAnsi="Calibri" w:cs="Times New Roman"/>
          <w:color w:val="00000A"/>
          <w:kern w:val="1"/>
          <w:lang w:eastAsia="ar-SA"/>
        </w:rPr>
        <w:t>30</w:t>
      </w:r>
      <w:r w:rsidRPr="00B018F9">
        <w:rPr>
          <w:rFonts w:ascii="Calibri" w:eastAsia="Times New Roman" w:hAnsi="Calibri" w:cs="Times New Roman"/>
          <w:color w:val="00000A"/>
          <w:kern w:val="1"/>
          <w:lang w:eastAsia="ar-SA"/>
        </w:rPr>
        <w:t xml:space="preserve"> kalendářních dnů ode dne jejich uplatnění objednatelem u zhotovitele;</w:t>
      </w:r>
    </w:p>
    <w:p w14:paraId="6EBCDBB3" w14:textId="77777777" w:rsidR="00B018F9" w:rsidRPr="00B018F9" w:rsidRDefault="00B018F9" w:rsidP="00CC2375">
      <w:pPr>
        <w:widowControl w:val="0"/>
        <w:numPr>
          <w:ilvl w:val="0"/>
          <w:numId w:val="22"/>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porušení povinnosti zhotovitele zdržet se výkonu práva užívat výsledky své tvůrčí činnosti dle této smlouvy a hmotného zachycení výsledků své činnosti způsobem, ke kterému poskytl licenci objednateli nebo poskytnutí licence obsahem či rozsahem zahrnující práva poskytnutá objednateli dle této smlouvy třetí osobě.</w:t>
      </w:r>
    </w:p>
    <w:p w14:paraId="5E455F28"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Rozhodne-li se některá ze smluvních stran od této smlouvy odstoupit, je povinna svoje odstoupení písemně oznámit druhé smluvní straně s uvedením termínu, ke kterému od smlouvy odstupuje, v opačném případě je </w:t>
      </w:r>
      <w:r w:rsidRPr="00B018F9">
        <w:rPr>
          <w:rFonts w:ascii="Calibri" w:eastAsia="Calibri" w:hAnsi="Calibri" w:cs="Times New Roman"/>
        </w:rPr>
        <w:t>odstoupení od smlouvy účinné okamžikem jeho doručení druhé smluvní straně</w:t>
      </w:r>
      <w:r w:rsidRPr="00B018F9">
        <w:rPr>
          <w:rFonts w:ascii="Calibri" w:eastAsia="Times New Roman" w:hAnsi="Calibri" w:cs="Times New Roman"/>
          <w:color w:val="00000A"/>
          <w:kern w:val="1"/>
          <w:lang w:eastAsia="ar-SA"/>
        </w:rPr>
        <w:t>. V odstoupení musí být dále uveden důvod, pro který strana od smlouvy odstupuje, včetně popisu skutečností, ve kterých je tento důvod spatřován.</w:t>
      </w:r>
    </w:p>
    <w:p w14:paraId="2660688F"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 případě ukončení smluvního vztahu dohodou nebo odstoupením některé ze smluvních stran od této smlouvy, jsou povinnosti obou stran následující:</w:t>
      </w:r>
    </w:p>
    <w:p w14:paraId="5B98066C" w14:textId="77777777" w:rsidR="00B018F9" w:rsidRPr="00B018F9" w:rsidRDefault="00B018F9" w:rsidP="00CC2375">
      <w:pPr>
        <w:widowControl w:val="0"/>
        <w:numPr>
          <w:ilvl w:val="0"/>
          <w:numId w:val="23"/>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provede soupis všech jím vykonaných činností a úkonů ke splnění jeho závazků dle této smlouvy do doby ukončení smlouvy, oceněných stejným způsobem dle této smlouvy (dále jen „soupis“);</w:t>
      </w:r>
    </w:p>
    <w:p w14:paraId="723B3A38" w14:textId="77777777" w:rsidR="00B018F9" w:rsidRPr="00B018F9" w:rsidRDefault="00B018F9" w:rsidP="00CC2375">
      <w:pPr>
        <w:widowControl w:val="0"/>
        <w:numPr>
          <w:ilvl w:val="0"/>
          <w:numId w:val="23"/>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vyzve objednatele k protokolárnímu předání a převzetí všech plnění dle soupisu;</w:t>
      </w:r>
    </w:p>
    <w:p w14:paraId="65356024" w14:textId="77777777" w:rsidR="00B018F9" w:rsidRPr="00B018F9" w:rsidRDefault="00B018F9" w:rsidP="00CC2375">
      <w:pPr>
        <w:widowControl w:val="0"/>
        <w:numPr>
          <w:ilvl w:val="0"/>
          <w:numId w:val="23"/>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objednatel není povinen soupis převzít, pokud obsahuje nesprávné údaje,</w:t>
      </w:r>
    </w:p>
    <w:p w14:paraId="4BB63133" w14:textId="77777777" w:rsidR="00B018F9" w:rsidRPr="00432C51" w:rsidRDefault="00B018F9" w:rsidP="00CC2375">
      <w:pPr>
        <w:widowControl w:val="0"/>
        <w:numPr>
          <w:ilvl w:val="0"/>
          <w:numId w:val="23"/>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432C51">
        <w:rPr>
          <w:rFonts w:ascii="Calibri" w:eastAsia="Times New Roman" w:hAnsi="Calibri" w:cs="Times New Roman"/>
          <w:color w:val="00000A"/>
          <w:kern w:val="1"/>
          <w:lang w:eastAsia="ar-SA"/>
        </w:rPr>
        <w:t>zhotovitel provede vyúčtování plnění dle soupisu a vystaví závěrečnou fakturu.</w:t>
      </w:r>
    </w:p>
    <w:p w14:paraId="700EAC06" w14:textId="496FC3F8" w:rsidR="00CF2320" w:rsidRPr="00B018F9" w:rsidRDefault="00CF2320" w:rsidP="00CF2320">
      <w:pPr>
        <w:widowControl w:val="0"/>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432C51">
        <w:rPr>
          <w:rFonts w:ascii="Calibri" w:eastAsia="Times New Roman" w:hAnsi="Calibri" w:cs="Times New Roman"/>
          <w:color w:val="00000A"/>
          <w:kern w:val="1"/>
          <w:lang w:eastAsia="ar-SA"/>
        </w:rPr>
        <w:tab/>
        <w:t>Výše uvedené nevylučuje využití ustanovení § 2004 odst. 2 občanského zákoníku.</w:t>
      </w:r>
    </w:p>
    <w:p w14:paraId="278A4F7D"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Na zhotovitelem předané a objednatelem převzaté plnění dle soupisu se přiměřeně i po ukončení této smlouvy vztahují licenční ujednání, ujednání o záruce z této smlouvy včetně odpovědnosti za vady, slevy, smluvní pokuty a náhrady škody za vadné plnění.</w:t>
      </w:r>
    </w:p>
    <w:p w14:paraId="00183FB6"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 případně zániku smlouvy před jejím splněním je objednatel oprávněn užít do té doby provedené části díla ke zpracování navazujících stupňů projektové dokumentace jinou odborně způsobilou osobou, s čímž zhotovitel výslovně souhlasí.</w:t>
      </w:r>
    </w:p>
    <w:p w14:paraId="3D50DFAA"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V případě odstoupení některé ze smluvních stran od této smlouvy zůstávají v platnosti v této smlouvě obsažená ujednání smluvních stran o smluvních pokutách a náhradě škody. </w:t>
      </w:r>
    </w:p>
    <w:p w14:paraId="62A15F96"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p>
    <w:p w14:paraId="63DCFB5F"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XIV.</w:t>
      </w:r>
    </w:p>
    <w:p w14:paraId="2FA44B59" w14:textId="77777777" w:rsidR="00B018F9" w:rsidRPr="00B018F9" w:rsidRDefault="00B018F9" w:rsidP="00B018F9">
      <w:pPr>
        <w:widowControl w:val="0"/>
        <w:suppressAutoHyphens/>
        <w:spacing w:after="0" w:line="100" w:lineRule="atLeast"/>
        <w:jc w:val="center"/>
        <w:rPr>
          <w:rFonts w:ascii="Calibri" w:eastAsia="Times New Roman" w:hAnsi="Calibri" w:cs="Times New Roman"/>
          <w:color w:val="00000A"/>
          <w:kern w:val="1"/>
          <w:lang w:eastAsia="ar-SA"/>
        </w:rPr>
      </w:pPr>
      <w:bookmarkStart w:id="7" w:name="_Toc231084924"/>
      <w:bookmarkEnd w:id="7"/>
      <w:r w:rsidRPr="00B018F9">
        <w:rPr>
          <w:rFonts w:ascii="Calibri" w:eastAsia="Times New Roman" w:hAnsi="Calibri" w:cs="Times New Roman"/>
          <w:b/>
          <w:color w:val="00000A"/>
          <w:kern w:val="1"/>
          <w:lang w:eastAsia="ar-SA"/>
        </w:rPr>
        <w:t>Zvláštní ujednání</w:t>
      </w:r>
    </w:p>
    <w:p w14:paraId="4CEB5505" w14:textId="77777777" w:rsidR="00B018F9" w:rsidRPr="00B018F9" w:rsidRDefault="00B018F9" w:rsidP="00CC2375">
      <w:pPr>
        <w:widowControl w:val="0"/>
        <w:numPr>
          <w:ilvl w:val="0"/>
          <w:numId w:val="1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je povinen chránit a zamezit přístupu k informacím, které objednatel označí za důvěrné. Závazky stanovené k ochraně informací objednatele, které jsou důvěrnými informacemi objednatele, platí i po zániku závazků z této smlouvy.</w:t>
      </w:r>
    </w:p>
    <w:p w14:paraId="7B2989CA" w14:textId="77777777" w:rsidR="00B018F9" w:rsidRPr="00C42CB0" w:rsidRDefault="00B018F9" w:rsidP="00CC2375">
      <w:pPr>
        <w:widowControl w:val="0"/>
        <w:numPr>
          <w:ilvl w:val="0"/>
          <w:numId w:val="1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 xml:space="preserve">Zhotovitel je rovněž povinen poskytnout veškerou nezbytnou součinnost pro výkon finanční kontroly ve smyslu ustanovení § 2 písm. e) zákona č. 320/2001 Sb., o finanční kontrole ve veřejné </w:t>
      </w:r>
      <w:r w:rsidRPr="00C42CB0">
        <w:rPr>
          <w:rFonts w:ascii="Calibri" w:eastAsia="Times New Roman" w:hAnsi="Calibri" w:cs="Times New Roman"/>
          <w:color w:val="00000A"/>
          <w:kern w:val="1"/>
          <w:lang w:eastAsia="ar-SA"/>
        </w:rPr>
        <w:t>správě a o změně některých zákonů (zákon o finanční kontrole), ve znění pozdějších předpisů, a to v souvislosti s prováděním díla dle této smlouvy.</w:t>
      </w:r>
    </w:p>
    <w:p w14:paraId="0397F695" w14:textId="32B5CF78" w:rsidR="00B018F9" w:rsidRPr="00C42CB0" w:rsidRDefault="00B018F9" w:rsidP="00CC2375">
      <w:pPr>
        <w:widowControl w:val="0"/>
        <w:numPr>
          <w:ilvl w:val="0"/>
          <w:numId w:val="16"/>
        </w:numPr>
        <w:suppressAutoHyphens/>
        <w:spacing w:before="120" w:after="0" w:line="100" w:lineRule="atLeast"/>
        <w:jc w:val="both"/>
        <w:rPr>
          <w:rFonts w:ascii="Calibri" w:eastAsia="Times New Roman" w:hAnsi="Calibri" w:cs="Times New Roman"/>
          <w:color w:val="00000A"/>
          <w:kern w:val="1"/>
          <w:lang w:eastAsia="ar-SA"/>
        </w:rPr>
      </w:pPr>
      <w:r w:rsidRPr="00C42CB0">
        <w:rPr>
          <w:rFonts w:ascii="Calibri" w:eastAsia="Times New Roman" w:hAnsi="Calibri" w:cs="Times New Roman"/>
          <w:color w:val="00000A"/>
          <w:kern w:val="1"/>
          <w:lang w:eastAsia="ar-SA"/>
        </w:rPr>
        <w:lastRenderedPageBreak/>
        <w:t xml:space="preserve">Zhotovitel je povinen po celou dobu trvání smlouvy disponovat kvalifikací, kterou prokázal v rámci zadávacího řízení na veřejnou zakázku před uzavřením této smlouvy. Zhotovitel se zavazuje, že realizační tým bude po celou dobu trvání závazků z této smlouvy splňovat příslušné kvalifikační předpoklady, jakož i dosahovat úrovně zkušeností deklarované v nabídce zhotovitele na veřejnou zakázku pro hodnocení v rámci dílčího hodnotícího kritéria </w:t>
      </w:r>
      <w:r w:rsidR="00CF2320" w:rsidRPr="00C42CB0">
        <w:rPr>
          <w:rFonts w:ascii="Calibri" w:eastAsia="Times New Roman" w:hAnsi="Calibri" w:cs="Times New Roman"/>
          <w:b/>
          <w:bCs/>
          <w:color w:val="00000A"/>
          <w:kern w:val="1"/>
          <w:lang w:eastAsia="ar-SA"/>
        </w:rPr>
        <w:t>„organizace, kvalifikace nebo zkušenost osob, které se mají přímo podílet na plnění veřejné zakázky v případě, že na úroveň plnění má významný dopad kvalita těchto osob v bodech - K2“</w:t>
      </w:r>
      <w:r w:rsidRPr="00C42CB0">
        <w:rPr>
          <w:rFonts w:ascii="Calibri" w:eastAsia="Times New Roman" w:hAnsi="Calibri" w:cs="Times New Roman"/>
          <w:color w:val="00000A"/>
          <w:kern w:val="1"/>
          <w:lang w:eastAsia="ar-SA"/>
        </w:rPr>
        <w:t>. Smluvní strany se tak dohodly na minimálních požadavcích na složení realizačního týmu a změna členů realizačního týmu je možná pouze za současného splnění následujících podmínek:</w:t>
      </w:r>
    </w:p>
    <w:p w14:paraId="77DB70B1" w14:textId="72EF2A3C" w:rsidR="00B018F9" w:rsidRPr="00E27635" w:rsidRDefault="00B018F9" w:rsidP="00CC2375">
      <w:pPr>
        <w:widowControl w:val="0"/>
        <w:numPr>
          <w:ilvl w:val="0"/>
          <w:numId w:val="25"/>
        </w:numPr>
        <w:suppressAutoHyphens/>
        <w:spacing w:before="120" w:after="0" w:line="100" w:lineRule="atLeast"/>
        <w:ind w:left="1134"/>
        <w:jc w:val="both"/>
        <w:rPr>
          <w:rFonts w:ascii="Calibri" w:eastAsia="Times New Roman" w:hAnsi="Calibri" w:cs="Times New Roman"/>
          <w:color w:val="00000A"/>
          <w:kern w:val="1"/>
          <w:lang w:eastAsia="ar-SA"/>
        </w:rPr>
      </w:pPr>
      <w:r w:rsidRPr="00E27635">
        <w:rPr>
          <w:rFonts w:ascii="Calibri" w:eastAsia="Times New Roman" w:hAnsi="Calibri" w:cs="Times New Roman"/>
          <w:color w:val="00000A"/>
          <w:kern w:val="1"/>
          <w:lang w:eastAsia="ar-SA"/>
        </w:rPr>
        <w:t xml:space="preserve">zhotovitel objednateli předloží písemnou žádost o provedení změny člena realizačního týmu; s touto žádostí zhotovitel předloží rovněž doklady prokazující, že osoba, která se mám stát novým členem realizačního týmu, splňuje kvalifikační předpoklady požadované objednatelem na člena realizačního týmu a že dosahuje úrovně zkušeností obsažené v nabídce zhotovitele podané na veřejnou zakázku pro hodnocení v rámci dílčího hodnotícího kritéria </w:t>
      </w:r>
      <w:r w:rsidR="00D62AFD" w:rsidRPr="00CF2320">
        <w:rPr>
          <w:rFonts w:ascii="Calibri" w:eastAsia="Times New Roman" w:hAnsi="Calibri" w:cs="Times New Roman"/>
          <w:b/>
          <w:bCs/>
          <w:color w:val="00000A"/>
          <w:kern w:val="1"/>
          <w:lang w:eastAsia="ar-SA"/>
        </w:rPr>
        <w:t>„organizace, kvalifikace nebo zkušenost osob, které se mají přímo podílet na plnění veřejné zakázky v případě, že na úroveň plnění má významný dopad kvalita těchto osob v bodech - K2“</w:t>
      </w:r>
      <w:r w:rsidRPr="00E27635">
        <w:rPr>
          <w:rFonts w:ascii="Calibri" w:eastAsia="Times New Roman" w:hAnsi="Calibri" w:cs="Times New Roman"/>
          <w:color w:val="00000A"/>
          <w:kern w:val="1"/>
          <w:lang w:eastAsia="ar-SA"/>
        </w:rPr>
        <w:t>, byl-li nahrazovaný člen realizačního týmu takto hodnocen a</w:t>
      </w:r>
    </w:p>
    <w:p w14:paraId="387F29D7" w14:textId="77777777" w:rsidR="00B018F9" w:rsidRPr="00E27635" w:rsidRDefault="00B018F9" w:rsidP="00CC2375">
      <w:pPr>
        <w:widowControl w:val="0"/>
        <w:numPr>
          <w:ilvl w:val="0"/>
          <w:numId w:val="25"/>
        </w:numPr>
        <w:suppressAutoHyphens/>
        <w:spacing w:before="120" w:after="0" w:line="100" w:lineRule="atLeast"/>
        <w:ind w:left="1134"/>
        <w:jc w:val="both"/>
        <w:rPr>
          <w:rFonts w:ascii="Calibri" w:eastAsia="Times New Roman" w:hAnsi="Calibri" w:cs="Times New Roman"/>
          <w:color w:val="00000A"/>
          <w:kern w:val="1"/>
          <w:lang w:eastAsia="ar-SA"/>
        </w:rPr>
      </w:pPr>
      <w:r w:rsidRPr="00E27635">
        <w:rPr>
          <w:rFonts w:ascii="Calibri" w:eastAsia="Times New Roman" w:hAnsi="Calibri" w:cs="Times New Roman"/>
          <w:color w:val="00000A"/>
          <w:kern w:val="1"/>
          <w:lang w:eastAsia="ar-SA"/>
        </w:rPr>
        <w:t>objednatel si vyhrazuje právo schválit každého nového člena realizačního týmu; objednatel se k písemné žádosti vyjádří nejpozději do 5 pracovních dnů ode dne jejího doručení.</w:t>
      </w:r>
    </w:p>
    <w:p w14:paraId="0174FA8C" w14:textId="77777777" w:rsidR="00B018F9" w:rsidRPr="00B018F9" w:rsidRDefault="00B018F9" w:rsidP="00CC2375">
      <w:pPr>
        <w:widowControl w:val="0"/>
        <w:numPr>
          <w:ilvl w:val="0"/>
          <w:numId w:val="1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E27635">
        <w:rPr>
          <w:rFonts w:ascii="Calibri" w:eastAsia="Times New Roman" w:hAnsi="Calibri" w:cs="Times New Roman"/>
          <w:color w:val="00000A"/>
          <w:kern w:val="1"/>
          <w:lang w:eastAsia="ar-SA"/>
        </w:rPr>
        <w:t>Porušení povinnosti zhotovitele dle předchozího odstavce se považuje za podstatné porušení povinností zhotovitele vyplývajících z této smlouvy a objednatel</w:t>
      </w:r>
      <w:r w:rsidRPr="00B018F9">
        <w:rPr>
          <w:rFonts w:ascii="Calibri" w:eastAsia="Times New Roman" w:hAnsi="Calibri" w:cs="Times New Roman"/>
          <w:color w:val="00000A"/>
          <w:kern w:val="1"/>
          <w:lang w:eastAsia="ar-SA"/>
        </w:rPr>
        <w:t xml:space="preserve"> má právo na zaplacení smluvní pokuty ve výši dle čl. XI. odst. 4 této smlouvy.</w:t>
      </w:r>
    </w:p>
    <w:p w14:paraId="7FBC6D60" w14:textId="77777777" w:rsidR="00B018F9" w:rsidRPr="00B018F9" w:rsidRDefault="00B018F9" w:rsidP="00B018F9">
      <w:pPr>
        <w:widowControl w:val="0"/>
        <w:suppressAutoHyphens/>
        <w:spacing w:before="120" w:after="0" w:line="100" w:lineRule="atLeast"/>
        <w:ind w:left="357"/>
        <w:jc w:val="both"/>
        <w:rPr>
          <w:rFonts w:ascii="Calibri" w:eastAsia="Times New Roman" w:hAnsi="Calibri" w:cs="Times New Roman"/>
          <w:color w:val="00000A"/>
          <w:kern w:val="1"/>
          <w:lang w:eastAsia="ar-SA"/>
        </w:rPr>
      </w:pPr>
    </w:p>
    <w:p w14:paraId="7ABCF5A2" w14:textId="77777777" w:rsidR="00B018F9" w:rsidRPr="00B018F9" w:rsidRDefault="00B018F9" w:rsidP="00B018F9">
      <w:pPr>
        <w:keepNext/>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XV.</w:t>
      </w:r>
    </w:p>
    <w:p w14:paraId="3E2833AC" w14:textId="77777777" w:rsidR="00B018F9" w:rsidRPr="00B018F9" w:rsidRDefault="00B018F9" w:rsidP="00B018F9">
      <w:pPr>
        <w:keepNext/>
        <w:suppressAutoHyphens/>
        <w:spacing w:after="0" w:line="100" w:lineRule="atLeast"/>
        <w:jc w:val="center"/>
        <w:rPr>
          <w:rFonts w:ascii="Calibri" w:eastAsia="Times New Roman" w:hAnsi="Calibri" w:cs="Times New Roman"/>
          <w:color w:val="00000A"/>
          <w:kern w:val="1"/>
          <w:lang w:eastAsia="ar-SA"/>
        </w:rPr>
      </w:pPr>
      <w:bookmarkStart w:id="8" w:name="_Toc231084926"/>
      <w:bookmarkEnd w:id="8"/>
      <w:r w:rsidRPr="00B018F9">
        <w:rPr>
          <w:rFonts w:ascii="Calibri" w:eastAsia="Times New Roman" w:hAnsi="Calibri" w:cs="Times New Roman"/>
          <w:b/>
          <w:color w:val="00000A"/>
          <w:kern w:val="1"/>
          <w:lang w:eastAsia="ar-SA"/>
        </w:rPr>
        <w:t>Závěrečná ujednání</w:t>
      </w:r>
    </w:p>
    <w:p w14:paraId="27533603" w14:textId="2CCA926E"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Tato smlouva nabývá platnosti</w:t>
      </w:r>
      <w:r w:rsidR="00473E13">
        <w:rPr>
          <w:rFonts w:ascii="Calibri" w:eastAsia="Times New Roman" w:hAnsi="Calibri" w:cs="Times New Roman"/>
          <w:color w:val="00000A"/>
          <w:kern w:val="1"/>
          <w:lang w:eastAsia="ar-SA"/>
        </w:rPr>
        <w:t xml:space="preserve"> </w:t>
      </w:r>
      <w:r w:rsidRPr="00B018F9">
        <w:rPr>
          <w:rFonts w:ascii="Calibri" w:eastAsia="Times New Roman" w:hAnsi="Calibri" w:cs="Times New Roman"/>
          <w:color w:val="00000A"/>
          <w:kern w:val="1"/>
          <w:lang w:eastAsia="ar-SA"/>
        </w:rPr>
        <w:t xml:space="preserve">dnem jejího podpisu smluvní stranou, která přijala nabídku – návrh na </w:t>
      </w:r>
      <w:r w:rsidRPr="001E077F">
        <w:rPr>
          <w:rFonts w:ascii="Calibri" w:eastAsia="Times New Roman" w:hAnsi="Calibri" w:cs="Times New Roman"/>
          <w:color w:val="00000A"/>
          <w:kern w:val="1"/>
          <w:lang w:eastAsia="ar-SA"/>
        </w:rPr>
        <w:t>uzavření smlouvy</w:t>
      </w:r>
      <w:r w:rsidR="00C15C22" w:rsidRPr="001E077F">
        <w:rPr>
          <w:rFonts w:ascii="Calibri" w:eastAsia="Times New Roman" w:hAnsi="Calibri" w:cs="Times New Roman"/>
          <w:color w:val="00000A"/>
          <w:kern w:val="1"/>
          <w:lang w:eastAsia="ar-SA"/>
        </w:rPr>
        <w:t>; a účinnosti uveřejněním v registru smluv.</w:t>
      </w:r>
    </w:p>
    <w:p w14:paraId="3E4BD37A"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Plnění předmětu této smlouvy před účinností této smlouvy se považuje za plnění podle této smlouvy a práva a povinnosti z něj vzniklé se řídí touto smlouvou.</w:t>
      </w:r>
    </w:p>
    <w:p w14:paraId="7DFCC69C"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prohlašují, že mají plnou způsobilost k právnímu jednání, a tuto smlouvu uzavírají svobodně a vážně, nikoliv v tísni za nápadně nevýhodných podmínek.</w:t>
      </w:r>
    </w:p>
    <w:p w14:paraId="655C3FF6"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prohlašují, že předmět plnění podle této smlouvy není plněním nemožným a že smlouvu uzavírají po pečlivém zvážení všech možných důsledků. Zhotovitel prohlašuje, že se seznámil s předmětem této smlouvy a že práce mohou být dokončeny způsobem a v termínech stanovených touto smlouvou.</w:t>
      </w:r>
    </w:p>
    <w:p w14:paraId="1F0EB2C9"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Veškerá práva a povinnosti vyplývající z této smlouvy se řídí právním řádem České republiky.</w:t>
      </w:r>
    </w:p>
    <w:p w14:paraId="11ED8A83"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Změnit nebo doplnit smlouvu mohou smluvní strany pouze formou písemných dodatků, při respektování právní úpravy obsažené v zákoně o ZVZ, případně jiném obecně závazném právním předpise upravujícím oblast veřejných zakázek.</w:t>
      </w:r>
    </w:p>
    <w:p w14:paraId="60E76D9F" w14:textId="0395D9E3"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Smlouva je vyhotovena ve 4 stejnopisech s platností originálu podepsaných oprávněnými osobami smluvních stran, přičemž každá smluvní strana obdrží po dvou vyhotoveních</w:t>
      </w:r>
      <w:r w:rsidR="008F3DC1">
        <w:rPr>
          <w:rFonts w:ascii="Calibri" w:eastAsia="Times New Roman" w:hAnsi="Calibri" w:cs="Times New Roman"/>
          <w:color w:val="00000A"/>
          <w:kern w:val="1"/>
          <w:lang w:eastAsia="ar-SA"/>
        </w:rPr>
        <w:t xml:space="preserve"> (případně jako jeden elektronický dokument s elektronickými podpisy).</w:t>
      </w:r>
    </w:p>
    <w:p w14:paraId="29656925"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nesmí bez souhlasu objednatele postoupit svá práva a povinnosti plynoucí ze smlouvy třetí osobě.</w:t>
      </w:r>
    </w:p>
    <w:p w14:paraId="327F7800" w14:textId="77777777" w:rsidR="00B018F9" w:rsidRPr="00B018F9" w:rsidRDefault="00B018F9" w:rsidP="00B018F9">
      <w:pPr>
        <w:widowControl w:val="0"/>
        <w:numPr>
          <w:ilvl w:val="0"/>
          <w:numId w:val="8"/>
        </w:numPr>
        <w:suppressAutoHyphens/>
        <w:spacing w:before="120" w:after="6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Zhotovitel prohlašuje, že neporušuje etické principy, principy společenské odpovědnosti a základní </w:t>
      </w:r>
      <w:r w:rsidRPr="00B018F9">
        <w:rPr>
          <w:rFonts w:ascii="Calibri" w:eastAsia="Times New Roman" w:hAnsi="Calibri" w:cs="Times New Roman"/>
          <w:color w:val="00000A"/>
          <w:kern w:val="1"/>
          <w:lang w:eastAsia="ar-SA"/>
        </w:rPr>
        <w:lastRenderedPageBreak/>
        <w:t>lidská práva.</w:t>
      </w:r>
    </w:p>
    <w:p w14:paraId="5F2B5D62" w14:textId="77777777" w:rsidR="00B018F9" w:rsidRPr="00B018F9" w:rsidRDefault="00B018F9" w:rsidP="00B018F9">
      <w:pPr>
        <w:numPr>
          <w:ilvl w:val="0"/>
          <w:numId w:val="8"/>
        </w:numPr>
        <w:spacing w:after="0" w:line="240" w:lineRule="auto"/>
        <w:ind w:left="426" w:hanging="426"/>
        <w:contextualSpacing/>
        <w:jc w:val="both"/>
        <w:rPr>
          <w:rFonts w:ascii="Calibri" w:eastAsia="Calibri" w:hAnsi="Calibri" w:cs="Times New Roman"/>
          <w:color w:val="00000A"/>
          <w:kern w:val="2"/>
          <w:lang w:eastAsia="ar-SA"/>
        </w:rPr>
      </w:pPr>
      <w:r w:rsidRPr="00B018F9">
        <w:rPr>
          <w:rFonts w:ascii="Calibri" w:eastAsia="Calibri" w:hAnsi="Calibri" w:cs="Times New Roman"/>
          <w:color w:val="00000A"/>
          <w:kern w:val="2"/>
          <w:lang w:eastAsia="ar-SA"/>
        </w:rPr>
        <w:t>V případě plurality osob na straně zhotovitele se tyto osoby zavazují, že budou vůči objednateli a třetím osobám z jakýchkoliv právních vztahů vzniklých v souvislosti s plněním předmětu této smlouvy zavázáni společně a nerozdílně, a to po celou dobu plnění této smlouvy, i po dobu trvání jiných závazků vyplývajících z této smlouvy.</w:t>
      </w:r>
    </w:p>
    <w:p w14:paraId="1DAA5A16" w14:textId="77777777" w:rsidR="00B018F9" w:rsidRPr="00B018F9" w:rsidRDefault="00B018F9" w:rsidP="00B018F9">
      <w:pPr>
        <w:widowControl w:val="0"/>
        <w:numPr>
          <w:ilvl w:val="0"/>
          <w:numId w:val="8"/>
        </w:numPr>
        <w:suppressAutoHyphens/>
        <w:spacing w:before="120" w:after="6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Vzhledem k veřejnoprávnímu charakteru objednatele se smluvní strany dohodly, že zhotovitel výslovně souhlasí se zveřejněním smluvních podmínek obsažených v této smlouvě v rozsahu a za podmínek vyplývajících z příslušných právních předpisů (zejména zákona č. 106/1999 Sb., o svobodném přístupu k informacím, ve znění pozdějších předpisů, a zákona o ZVZ).</w:t>
      </w:r>
    </w:p>
    <w:p w14:paraId="06C9E573" w14:textId="77777777" w:rsidR="00B018F9" w:rsidRPr="00B018F9" w:rsidRDefault="00B018F9" w:rsidP="00B018F9">
      <w:pPr>
        <w:widowControl w:val="0"/>
        <w:numPr>
          <w:ilvl w:val="0"/>
          <w:numId w:val="8"/>
        </w:numPr>
        <w:suppressAutoHyphens/>
        <w:spacing w:before="120" w:after="0" w:line="240" w:lineRule="auto"/>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Nedílnou součástí smlouvy je:</w:t>
      </w:r>
    </w:p>
    <w:p w14:paraId="0135F497" w14:textId="436E61C2" w:rsidR="002025C3" w:rsidRDefault="00B018F9" w:rsidP="00B018F9">
      <w:pPr>
        <w:tabs>
          <w:tab w:val="left" w:pos="426"/>
        </w:tabs>
        <w:suppressAutoHyphens/>
        <w:spacing w:after="6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ab/>
        <w:t xml:space="preserve">Příloha č. 1: </w:t>
      </w:r>
      <w:r w:rsidR="002025C3">
        <w:rPr>
          <w:rFonts w:ascii="Calibri" w:eastAsia="Times New Roman" w:hAnsi="Calibri" w:cs="Times New Roman"/>
          <w:color w:val="00000A"/>
          <w:kern w:val="1"/>
          <w:lang w:eastAsia="ar-SA"/>
        </w:rPr>
        <w:t>Krycí list</w:t>
      </w:r>
    </w:p>
    <w:p w14:paraId="2AEF4A01" w14:textId="1308E66A" w:rsidR="006A1D04" w:rsidRDefault="002025C3" w:rsidP="00B018F9">
      <w:pPr>
        <w:tabs>
          <w:tab w:val="left" w:pos="426"/>
        </w:tabs>
        <w:suppressAutoHyphens/>
        <w:spacing w:after="60" w:line="100" w:lineRule="atLeast"/>
        <w:ind w:left="426" w:hanging="426"/>
        <w:jc w:val="both"/>
        <w:rPr>
          <w:rFonts w:ascii="Calibri" w:eastAsia="Times New Roman" w:hAnsi="Calibri" w:cs="Times New Roman"/>
          <w:color w:val="00000A"/>
          <w:kern w:val="1"/>
          <w:lang w:eastAsia="ar-SA"/>
        </w:rPr>
      </w:pPr>
      <w:r>
        <w:rPr>
          <w:rFonts w:ascii="Calibri" w:eastAsia="Calibri" w:hAnsi="Calibri" w:cs="Times New Roman"/>
        </w:rPr>
        <w:tab/>
        <w:t xml:space="preserve">Příloha č. 2: </w:t>
      </w:r>
      <w:r w:rsidR="00B018F9" w:rsidRPr="00B018F9">
        <w:rPr>
          <w:rFonts w:ascii="Calibri" w:eastAsia="Calibri" w:hAnsi="Calibri" w:cs="Times New Roman"/>
        </w:rPr>
        <w:t>Specifikace některých částí díla</w:t>
      </w:r>
    </w:p>
    <w:p w14:paraId="0A74147E" w14:textId="349ED41D" w:rsidR="00B018F9" w:rsidRPr="00B018F9" w:rsidRDefault="006A1D04" w:rsidP="00290FC6">
      <w:pPr>
        <w:tabs>
          <w:tab w:val="left" w:pos="426"/>
        </w:tabs>
        <w:suppressAutoHyphens/>
        <w:spacing w:after="60" w:line="100" w:lineRule="atLeast"/>
        <w:ind w:left="426" w:hanging="426"/>
        <w:jc w:val="both"/>
        <w:rPr>
          <w:rFonts w:ascii="Calibri" w:eastAsia="Times New Roman" w:hAnsi="Calibri" w:cs="Times New Roman"/>
          <w:color w:val="00000A"/>
          <w:kern w:val="1"/>
          <w:lang w:eastAsia="ar-SA"/>
        </w:rPr>
      </w:pPr>
      <w:r>
        <w:rPr>
          <w:rFonts w:ascii="Calibri" w:eastAsia="Times New Roman" w:hAnsi="Calibri" w:cs="Times New Roman"/>
          <w:color w:val="00000A"/>
          <w:kern w:val="1"/>
          <w:lang w:eastAsia="ar-SA"/>
        </w:rPr>
        <w:tab/>
      </w:r>
      <w:r w:rsidRPr="00E27635">
        <w:rPr>
          <w:rFonts w:ascii="Calibri" w:eastAsia="Times New Roman" w:hAnsi="Calibri" w:cs="Times New Roman"/>
          <w:color w:val="00000A"/>
          <w:kern w:val="1"/>
          <w:lang w:eastAsia="ar-SA"/>
        </w:rPr>
        <w:t xml:space="preserve">Příloha č. </w:t>
      </w:r>
      <w:r w:rsidR="002025C3">
        <w:rPr>
          <w:rFonts w:ascii="Calibri" w:eastAsia="Times New Roman" w:hAnsi="Calibri" w:cs="Times New Roman"/>
          <w:color w:val="00000A"/>
          <w:kern w:val="1"/>
          <w:lang w:eastAsia="ar-SA"/>
        </w:rPr>
        <w:t>3</w:t>
      </w:r>
      <w:r w:rsidRPr="00E27635">
        <w:rPr>
          <w:rFonts w:ascii="Calibri" w:eastAsia="Times New Roman" w:hAnsi="Calibri" w:cs="Times New Roman"/>
          <w:color w:val="00000A"/>
          <w:kern w:val="1"/>
          <w:lang w:eastAsia="ar-SA"/>
        </w:rPr>
        <w:t xml:space="preserve">: </w:t>
      </w:r>
      <w:r w:rsidR="002025C3">
        <w:rPr>
          <w:rFonts w:ascii="Calibri" w:eastAsia="Times New Roman" w:hAnsi="Calibri" w:cs="Times New Roman"/>
          <w:color w:val="00000A"/>
          <w:kern w:val="1"/>
          <w:lang w:eastAsia="ar-SA"/>
        </w:rPr>
        <w:t>Podmínky DNSH</w:t>
      </w:r>
      <w:r w:rsidR="00B018F9" w:rsidRPr="00B018F9">
        <w:rPr>
          <w:rFonts w:ascii="Calibri" w:eastAsia="Times New Roman" w:hAnsi="Calibri" w:cs="Times New Roman"/>
          <w:color w:val="00000A"/>
          <w:kern w:val="1"/>
          <w:lang w:eastAsia="ar-SA"/>
        </w:rPr>
        <w:t xml:space="preserve"> </w:t>
      </w:r>
    </w:p>
    <w:p w14:paraId="2242E397" w14:textId="22A95B22" w:rsid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shodně prohlašují, že si smlouvu před jejím podpisem přečetly a že byla uzavřena po vzájemném projednání.</w:t>
      </w:r>
    </w:p>
    <w:p w14:paraId="5619DCC6" w14:textId="39378553" w:rsidR="00526C61" w:rsidRDefault="00526C61" w:rsidP="00526C61">
      <w:pPr>
        <w:widowControl w:val="0"/>
        <w:suppressAutoHyphens/>
        <w:spacing w:before="120" w:after="0" w:line="100" w:lineRule="atLeast"/>
        <w:jc w:val="both"/>
        <w:rPr>
          <w:rFonts w:ascii="Calibri" w:eastAsia="Times New Roman" w:hAnsi="Calibri" w:cs="Times New Roman"/>
          <w:color w:val="00000A"/>
          <w:kern w:val="1"/>
          <w:lang w:eastAsia="ar-SA"/>
        </w:rPr>
      </w:pPr>
    </w:p>
    <w:p w14:paraId="2202A27D" w14:textId="77777777" w:rsidR="00526C61" w:rsidRPr="00B018F9" w:rsidRDefault="00526C61" w:rsidP="00526C61">
      <w:pPr>
        <w:widowControl w:val="0"/>
        <w:suppressAutoHyphens/>
        <w:spacing w:before="120" w:after="0" w:line="100" w:lineRule="atLeast"/>
        <w:jc w:val="both"/>
        <w:rPr>
          <w:rFonts w:ascii="Calibri" w:eastAsia="Times New Roman" w:hAnsi="Calibri" w:cs="Times New Roman"/>
          <w:color w:val="00000A"/>
          <w:kern w:val="1"/>
          <w:lang w:eastAsia="ar-SA"/>
        </w:rPr>
      </w:pPr>
    </w:p>
    <w:p w14:paraId="0BA47997" w14:textId="77777777" w:rsidR="008A50C1" w:rsidRPr="001E077F" w:rsidRDefault="00B018F9" w:rsidP="008A50C1">
      <w:pPr>
        <w:tabs>
          <w:tab w:val="left" w:pos="426"/>
          <w:tab w:val="left" w:pos="6096"/>
        </w:tabs>
        <w:autoSpaceDE w:val="0"/>
        <w:autoSpaceDN w:val="0"/>
        <w:adjustRightInd w:val="0"/>
        <w:spacing w:after="0" w:line="240" w:lineRule="auto"/>
        <w:ind w:right="573"/>
        <w:jc w:val="center"/>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                      </w:t>
      </w:r>
      <w:r w:rsidR="008A50C1" w:rsidRPr="001E077F">
        <w:rPr>
          <w:rFonts w:ascii="Calibri" w:eastAsia="Times New Roman" w:hAnsi="Calibri" w:cs="Times New Roman"/>
          <w:color w:val="00000A"/>
          <w:kern w:val="1"/>
          <w:lang w:eastAsia="ar-SA"/>
        </w:rPr>
        <w:t>DOLOŽKA podle § 41 zákona č. 128/2000 Sb., o obcích</w:t>
      </w:r>
    </w:p>
    <w:p w14:paraId="3FD94549" w14:textId="588CB831" w:rsidR="008A50C1" w:rsidRPr="001410BD" w:rsidRDefault="008A50C1" w:rsidP="008A50C1">
      <w:pPr>
        <w:tabs>
          <w:tab w:val="left" w:pos="426"/>
          <w:tab w:val="left" w:pos="6096"/>
        </w:tabs>
        <w:autoSpaceDE w:val="0"/>
        <w:autoSpaceDN w:val="0"/>
        <w:adjustRightInd w:val="0"/>
        <w:spacing w:after="0" w:line="240" w:lineRule="auto"/>
        <w:jc w:val="center"/>
        <w:rPr>
          <w:rFonts w:ascii="Times New Roman" w:hAnsi="Times New Roman"/>
          <w:color w:val="000000"/>
          <w:sz w:val="24"/>
          <w:szCs w:val="24"/>
        </w:rPr>
      </w:pPr>
      <w:r w:rsidRPr="001E077F">
        <w:rPr>
          <w:rFonts w:ascii="Calibri" w:eastAsia="Times New Roman" w:hAnsi="Calibri" w:cs="Times New Roman"/>
          <w:color w:val="00000A"/>
          <w:kern w:val="1"/>
          <w:highlight w:val="yellow"/>
          <w:lang w:eastAsia="ar-SA"/>
        </w:rPr>
        <w:t>Schváleno na schůzi Rady města Ivančice usnesením č. RM/2025/…./…… dne ………. 2025</w:t>
      </w:r>
      <w:r w:rsidRPr="001E077F">
        <w:rPr>
          <w:rFonts w:ascii="Times New Roman" w:hAnsi="Times New Roman"/>
          <w:sz w:val="24"/>
          <w:szCs w:val="24"/>
          <w:highlight w:val="yellow"/>
        </w:rPr>
        <w:t>.</w:t>
      </w:r>
    </w:p>
    <w:p w14:paraId="7B21EC12" w14:textId="77777777" w:rsidR="00B018F9" w:rsidRPr="00B018F9" w:rsidRDefault="00B018F9" w:rsidP="00B018F9">
      <w:pPr>
        <w:tabs>
          <w:tab w:val="left" w:pos="426"/>
        </w:tabs>
        <w:suppressAutoHyphens/>
        <w:spacing w:after="60" w:line="100" w:lineRule="atLeast"/>
        <w:ind w:left="357"/>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                                                   </w:t>
      </w:r>
    </w:p>
    <w:p w14:paraId="590764BD" w14:textId="77777777" w:rsidR="00B018F9" w:rsidRPr="00B018F9" w:rsidRDefault="00B018F9" w:rsidP="00B018F9">
      <w:pPr>
        <w:widowControl w:val="0"/>
        <w:tabs>
          <w:tab w:val="left" w:pos="426"/>
          <w:tab w:val="left" w:pos="2430"/>
        </w:tabs>
        <w:suppressAutoHyphens/>
        <w:spacing w:after="0" w:line="100" w:lineRule="atLeast"/>
        <w:jc w:val="both"/>
        <w:rPr>
          <w:rFonts w:ascii="Calibri" w:eastAsia="Times New Roman" w:hAnsi="Calibri" w:cs="Times New Roman"/>
          <w:color w:val="00000A"/>
          <w:kern w:val="1"/>
          <w:lang w:eastAsia="ar-SA"/>
        </w:rPr>
      </w:pPr>
    </w:p>
    <w:tbl>
      <w:tblPr>
        <w:tblW w:w="0" w:type="auto"/>
        <w:tblLayout w:type="fixed"/>
        <w:tblCellMar>
          <w:left w:w="70" w:type="dxa"/>
          <w:right w:w="70" w:type="dxa"/>
        </w:tblCellMar>
        <w:tblLook w:val="0000" w:firstRow="0" w:lastRow="0" w:firstColumn="0" w:lastColumn="0" w:noHBand="0" w:noVBand="0"/>
      </w:tblPr>
      <w:tblGrid>
        <w:gridCol w:w="3541"/>
        <w:gridCol w:w="1315"/>
        <w:gridCol w:w="4214"/>
      </w:tblGrid>
      <w:tr w:rsidR="00B018F9" w:rsidRPr="00B018F9" w14:paraId="7F6C8EC0" w14:textId="77777777" w:rsidTr="00D15D75">
        <w:tc>
          <w:tcPr>
            <w:tcW w:w="3541" w:type="dxa"/>
            <w:shd w:val="clear" w:color="auto" w:fill="FFFFFF"/>
          </w:tcPr>
          <w:p w14:paraId="0BB0903D" w14:textId="77777777" w:rsidR="00B018F9" w:rsidRPr="00B018F9" w:rsidRDefault="00B018F9" w:rsidP="00B018F9">
            <w:pPr>
              <w:spacing w:after="0" w:line="240" w:lineRule="auto"/>
              <w:rPr>
                <w:rFonts w:ascii="Calibri" w:eastAsia="Times New Roman" w:hAnsi="Calibri" w:cs="Times New Roman"/>
                <w:lang w:eastAsia="cs-CZ"/>
              </w:rPr>
            </w:pPr>
          </w:p>
          <w:p w14:paraId="0F9A2504" w14:textId="23C68FFF" w:rsidR="00B018F9" w:rsidRPr="00B018F9" w:rsidRDefault="00B018F9" w:rsidP="00B018F9">
            <w:pPr>
              <w:spacing w:after="0" w:line="240" w:lineRule="auto"/>
              <w:rPr>
                <w:rFonts w:ascii="Calibri" w:eastAsia="Times New Roman" w:hAnsi="Calibri" w:cs="Times New Roman"/>
                <w:lang w:eastAsia="cs-CZ"/>
              </w:rPr>
            </w:pPr>
            <w:r w:rsidRPr="00B018F9">
              <w:rPr>
                <w:rFonts w:ascii="Calibri" w:eastAsia="Times New Roman" w:hAnsi="Calibri" w:cs="Times New Roman"/>
                <w:lang w:eastAsia="cs-CZ"/>
              </w:rPr>
              <w:t>V</w:t>
            </w:r>
            <w:r w:rsidR="00473E13">
              <w:rPr>
                <w:rFonts w:ascii="Calibri" w:eastAsia="Times New Roman" w:hAnsi="Calibri" w:cs="Times New Roman"/>
                <w:lang w:eastAsia="cs-CZ"/>
              </w:rPr>
              <w:t> </w:t>
            </w:r>
            <w:r w:rsidR="002F2686">
              <w:rPr>
                <w:rFonts w:ascii="Calibri" w:eastAsia="Times New Roman" w:hAnsi="Calibri" w:cs="Times New Roman"/>
                <w:lang w:eastAsia="cs-CZ"/>
              </w:rPr>
              <w:t>Ivančicích</w:t>
            </w:r>
            <w:r w:rsidRPr="00B018F9">
              <w:rPr>
                <w:rFonts w:ascii="Calibri" w:eastAsia="Times New Roman" w:hAnsi="Calibri" w:cs="Times New Roman"/>
                <w:lang w:eastAsia="cs-CZ"/>
              </w:rPr>
              <w:t xml:space="preserve"> dn</w:t>
            </w:r>
            <w:r w:rsidR="00F121ED">
              <w:rPr>
                <w:rFonts w:ascii="Calibri" w:eastAsia="Times New Roman" w:hAnsi="Calibri" w:cs="Times New Roman"/>
                <w:lang w:eastAsia="cs-CZ"/>
              </w:rPr>
              <w:t xml:space="preserve">e </w:t>
            </w:r>
            <w:r w:rsidRPr="00B018F9">
              <w:rPr>
                <w:rFonts w:ascii="Calibri" w:eastAsia="Times New Roman" w:hAnsi="Calibri" w:cs="Times New Roman"/>
                <w:lang w:eastAsia="cs-CZ"/>
              </w:rPr>
              <w:t>……………………………………</w:t>
            </w:r>
          </w:p>
        </w:tc>
        <w:tc>
          <w:tcPr>
            <w:tcW w:w="1315" w:type="dxa"/>
            <w:shd w:val="clear" w:color="auto" w:fill="FFFFFF"/>
          </w:tcPr>
          <w:p w14:paraId="278ACE6A" w14:textId="77777777" w:rsidR="00B018F9" w:rsidRPr="00B018F9" w:rsidRDefault="00B018F9" w:rsidP="00B018F9">
            <w:pPr>
              <w:spacing w:after="0" w:line="240" w:lineRule="auto"/>
              <w:rPr>
                <w:rFonts w:ascii="Calibri" w:eastAsia="Times New Roman" w:hAnsi="Calibri" w:cs="Times New Roman"/>
                <w:lang w:eastAsia="cs-CZ"/>
              </w:rPr>
            </w:pPr>
          </w:p>
        </w:tc>
        <w:tc>
          <w:tcPr>
            <w:tcW w:w="4214" w:type="dxa"/>
            <w:shd w:val="clear" w:color="auto" w:fill="FFFFFF"/>
          </w:tcPr>
          <w:p w14:paraId="131D88AF" w14:textId="77777777" w:rsidR="00B018F9" w:rsidRPr="00B018F9" w:rsidRDefault="00B018F9" w:rsidP="00B018F9">
            <w:pPr>
              <w:spacing w:after="0" w:line="240" w:lineRule="auto"/>
              <w:rPr>
                <w:rFonts w:ascii="Calibri" w:eastAsia="Times New Roman" w:hAnsi="Calibri" w:cs="Times New Roman"/>
                <w:lang w:eastAsia="cs-CZ"/>
              </w:rPr>
            </w:pPr>
          </w:p>
          <w:p w14:paraId="6F1162AF" w14:textId="6625BDFE" w:rsidR="00B018F9" w:rsidRPr="00B018F9" w:rsidRDefault="00B018F9" w:rsidP="00B018F9">
            <w:pPr>
              <w:spacing w:after="0" w:line="240" w:lineRule="auto"/>
              <w:rPr>
                <w:rFonts w:ascii="Calibri" w:eastAsia="Times New Roman" w:hAnsi="Calibri" w:cs="Times New Roman"/>
                <w:lang w:eastAsia="cs-CZ"/>
              </w:rPr>
            </w:pPr>
            <w:r w:rsidRPr="00B018F9">
              <w:rPr>
                <w:rFonts w:ascii="Calibri" w:eastAsia="Times New Roman" w:hAnsi="Calibri" w:cs="Times New Roman"/>
                <w:lang w:eastAsia="cs-CZ"/>
              </w:rPr>
              <w:t>V ………………… dne …………………………………</w:t>
            </w:r>
          </w:p>
          <w:p w14:paraId="0903CDDC" w14:textId="77777777" w:rsidR="00B018F9" w:rsidRPr="00B018F9" w:rsidRDefault="00B018F9" w:rsidP="00B018F9">
            <w:pPr>
              <w:spacing w:after="0" w:line="240" w:lineRule="auto"/>
              <w:rPr>
                <w:rFonts w:ascii="Calibri" w:eastAsia="Times New Roman" w:hAnsi="Calibri" w:cs="Times New Roman"/>
                <w:lang w:eastAsia="cs-CZ"/>
              </w:rPr>
            </w:pPr>
          </w:p>
          <w:p w14:paraId="71FD352E" w14:textId="77777777" w:rsidR="00B018F9" w:rsidRPr="00B018F9" w:rsidRDefault="00B018F9" w:rsidP="00B018F9">
            <w:pPr>
              <w:spacing w:after="0" w:line="240" w:lineRule="auto"/>
              <w:rPr>
                <w:rFonts w:ascii="Calibri" w:eastAsia="Times New Roman" w:hAnsi="Calibri" w:cs="Times New Roman"/>
                <w:lang w:eastAsia="cs-CZ"/>
              </w:rPr>
            </w:pPr>
          </w:p>
          <w:p w14:paraId="19EE11C3" w14:textId="77777777" w:rsidR="00B018F9" w:rsidRPr="00B018F9" w:rsidRDefault="00B018F9" w:rsidP="00B018F9">
            <w:pPr>
              <w:spacing w:after="0" w:line="240" w:lineRule="auto"/>
              <w:rPr>
                <w:rFonts w:ascii="Calibri" w:eastAsia="Times New Roman" w:hAnsi="Calibri" w:cs="Times New Roman"/>
                <w:lang w:eastAsia="cs-CZ"/>
              </w:rPr>
            </w:pPr>
          </w:p>
          <w:p w14:paraId="5D2C169E" w14:textId="77777777" w:rsidR="00B018F9" w:rsidRPr="00B018F9" w:rsidRDefault="00B018F9" w:rsidP="00B018F9">
            <w:pPr>
              <w:spacing w:after="0" w:line="240" w:lineRule="auto"/>
              <w:rPr>
                <w:rFonts w:ascii="Calibri" w:eastAsia="Times New Roman" w:hAnsi="Calibri" w:cs="Times New Roman"/>
                <w:lang w:eastAsia="cs-CZ"/>
              </w:rPr>
            </w:pPr>
          </w:p>
        </w:tc>
      </w:tr>
      <w:tr w:rsidR="00B018F9" w:rsidRPr="00B018F9" w14:paraId="07B9F942" w14:textId="77777777" w:rsidTr="00D15D75">
        <w:tc>
          <w:tcPr>
            <w:tcW w:w="3541" w:type="dxa"/>
            <w:shd w:val="clear" w:color="auto" w:fill="FFFFFF"/>
          </w:tcPr>
          <w:p w14:paraId="02AD5669" w14:textId="77777777" w:rsidR="00B018F9" w:rsidRPr="00B018F9" w:rsidRDefault="00B018F9" w:rsidP="00B018F9">
            <w:pPr>
              <w:spacing w:after="0" w:line="240" w:lineRule="auto"/>
              <w:rPr>
                <w:rFonts w:ascii="Calibri" w:eastAsia="Times New Roman" w:hAnsi="Calibri" w:cs="Times New Roman"/>
                <w:lang w:eastAsia="cs-CZ"/>
              </w:rPr>
            </w:pPr>
          </w:p>
        </w:tc>
        <w:tc>
          <w:tcPr>
            <w:tcW w:w="1315" w:type="dxa"/>
            <w:shd w:val="clear" w:color="auto" w:fill="FFFFFF"/>
          </w:tcPr>
          <w:p w14:paraId="4ED8BAF5" w14:textId="77777777" w:rsidR="00B018F9" w:rsidRPr="00B018F9" w:rsidRDefault="00B018F9" w:rsidP="00B018F9">
            <w:pPr>
              <w:spacing w:after="0" w:line="240" w:lineRule="auto"/>
              <w:rPr>
                <w:rFonts w:ascii="Calibri" w:eastAsia="Times New Roman" w:hAnsi="Calibri" w:cs="Times New Roman"/>
                <w:lang w:eastAsia="cs-CZ"/>
              </w:rPr>
            </w:pPr>
          </w:p>
        </w:tc>
        <w:tc>
          <w:tcPr>
            <w:tcW w:w="4214" w:type="dxa"/>
            <w:shd w:val="clear" w:color="auto" w:fill="FFFFFF"/>
          </w:tcPr>
          <w:p w14:paraId="6B89276A" w14:textId="77777777" w:rsidR="00B018F9" w:rsidRPr="00B018F9" w:rsidRDefault="00B018F9" w:rsidP="00B018F9">
            <w:pPr>
              <w:spacing w:after="0" w:line="240" w:lineRule="auto"/>
              <w:rPr>
                <w:rFonts w:ascii="Calibri" w:eastAsia="Times New Roman" w:hAnsi="Calibri" w:cs="Times New Roman"/>
                <w:lang w:eastAsia="cs-CZ"/>
              </w:rPr>
            </w:pPr>
          </w:p>
        </w:tc>
      </w:tr>
      <w:tr w:rsidR="00B018F9" w:rsidRPr="00B018F9" w14:paraId="0D2DD701" w14:textId="77777777" w:rsidTr="00D15D75">
        <w:tc>
          <w:tcPr>
            <w:tcW w:w="3541" w:type="dxa"/>
            <w:tcBorders>
              <w:top w:val="single" w:sz="4" w:space="0" w:color="000000"/>
            </w:tcBorders>
            <w:shd w:val="clear" w:color="auto" w:fill="FFFFFF"/>
          </w:tcPr>
          <w:p w14:paraId="049C1440" w14:textId="77777777" w:rsidR="00B018F9" w:rsidRPr="00B018F9" w:rsidRDefault="00B018F9" w:rsidP="00B018F9">
            <w:pPr>
              <w:spacing w:after="0" w:line="240" w:lineRule="auto"/>
              <w:jc w:val="center"/>
              <w:rPr>
                <w:rFonts w:ascii="Calibri" w:eastAsia="Times New Roman" w:hAnsi="Calibri" w:cs="Times New Roman"/>
                <w:lang w:eastAsia="cs-CZ"/>
              </w:rPr>
            </w:pPr>
            <w:r w:rsidRPr="00B018F9">
              <w:rPr>
                <w:rFonts w:ascii="Calibri" w:eastAsia="Times New Roman" w:hAnsi="Calibri" w:cs="Times New Roman"/>
                <w:lang w:eastAsia="cs-CZ"/>
              </w:rPr>
              <w:t>objednatel</w:t>
            </w:r>
          </w:p>
          <w:p w14:paraId="72C1825C" w14:textId="7BFEBF82" w:rsidR="00B018F9" w:rsidRPr="00B018F9" w:rsidRDefault="00B018F9" w:rsidP="00B018F9">
            <w:pPr>
              <w:spacing w:after="0" w:line="240" w:lineRule="auto"/>
              <w:jc w:val="center"/>
              <w:rPr>
                <w:rFonts w:ascii="Calibri" w:eastAsia="Times New Roman" w:hAnsi="Calibri" w:cs="Times New Roman"/>
                <w:lang w:eastAsia="cs-CZ"/>
              </w:rPr>
            </w:pPr>
            <w:r w:rsidRPr="00B018F9">
              <w:rPr>
                <w:rFonts w:ascii="Calibri" w:eastAsia="Times New Roman" w:hAnsi="Calibri" w:cs="Times New Roman"/>
                <w:lang w:eastAsia="cs-CZ"/>
              </w:rPr>
              <w:t xml:space="preserve">za </w:t>
            </w:r>
            <w:r w:rsidR="002F2686">
              <w:rPr>
                <w:rFonts w:ascii="Calibri" w:eastAsia="Times New Roman" w:hAnsi="Calibri" w:cs="Times New Roman"/>
                <w:b/>
                <w:lang w:eastAsia="cs-CZ"/>
              </w:rPr>
              <w:t>Město Ivančice</w:t>
            </w:r>
          </w:p>
          <w:p w14:paraId="04B2FC96" w14:textId="5B48E427" w:rsidR="00B018F9" w:rsidRPr="00B018F9" w:rsidRDefault="002F2686" w:rsidP="00B018F9">
            <w:pPr>
              <w:spacing w:after="0" w:line="240" w:lineRule="auto"/>
              <w:jc w:val="center"/>
              <w:rPr>
                <w:rFonts w:ascii="Calibri" w:eastAsia="Times New Roman" w:hAnsi="Calibri" w:cs="Times New Roman"/>
                <w:lang w:eastAsia="cs-CZ"/>
              </w:rPr>
            </w:pPr>
            <w:r>
              <w:rPr>
                <w:rFonts w:ascii="Calibri" w:eastAsia="Times New Roman" w:hAnsi="Calibri" w:cs="Times New Roman"/>
                <w:lang w:eastAsia="cs-CZ"/>
              </w:rPr>
              <w:t>Milan Buček</w:t>
            </w:r>
            <w:r w:rsidR="008813FB" w:rsidRPr="008813FB">
              <w:rPr>
                <w:rFonts w:ascii="Calibri" w:eastAsia="Times New Roman" w:hAnsi="Calibri" w:cs="Times New Roman"/>
                <w:lang w:eastAsia="cs-CZ"/>
              </w:rPr>
              <w:t>, starost</w:t>
            </w:r>
            <w:r w:rsidR="008813FB">
              <w:rPr>
                <w:rFonts w:ascii="Calibri" w:eastAsia="Times New Roman" w:hAnsi="Calibri" w:cs="Times New Roman"/>
                <w:lang w:eastAsia="cs-CZ"/>
              </w:rPr>
              <w:t>a</w:t>
            </w:r>
          </w:p>
        </w:tc>
        <w:tc>
          <w:tcPr>
            <w:tcW w:w="1315" w:type="dxa"/>
            <w:shd w:val="clear" w:color="auto" w:fill="FFFFFF"/>
            <w:vAlign w:val="center"/>
          </w:tcPr>
          <w:p w14:paraId="6190AF07" w14:textId="77777777" w:rsidR="00B018F9" w:rsidRPr="00B018F9" w:rsidRDefault="00B018F9" w:rsidP="00B018F9">
            <w:pPr>
              <w:spacing w:after="0" w:line="240" w:lineRule="auto"/>
              <w:jc w:val="center"/>
              <w:rPr>
                <w:rFonts w:ascii="Calibri" w:eastAsia="Times New Roman" w:hAnsi="Calibri" w:cs="Times New Roman"/>
                <w:lang w:eastAsia="cs-CZ"/>
              </w:rPr>
            </w:pPr>
          </w:p>
        </w:tc>
        <w:tc>
          <w:tcPr>
            <w:tcW w:w="4214" w:type="dxa"/>
            <w:tcBorders>
              <w:top w:val="single" w:sz="4" w:space="0" w:color="000000"/>
            </w:tcBorders>
            <w:shd w:val="clear" w:color="auto" w:fill="FFFFFF"/>
          </w:tcPr>
          <w:p w14:paraId="069783A7" w14:textId="77777777" w:rsidR="00B018F9" w:rsidRPr="00B018F9" w:rsidRDefault="00B018F9" w:rsidP="00B018F9">
            <w:pPr>
              <w:tabs>
                <w:tab w:val="num" w:pos="540"/>
              </w:tabs>
              <w:spacing w:after="0" w:line="240" w:lineRule="auto"/>
              <w:ind w:right="531"/>
              <w:jc w:val="center"/>
              <w:rPr>
                <w:rFonts w:ascii="Calibri" w:eastAsia="Times New Roman" w:hAnsi="Calibri" w:cs="Garamond"/>
                <w:bCs/>
                <w:iCs/>
                <w:lang w:eastAsia="cs-CZ"/>
              </w:rPr>
            </w:pPr>
            <w:r w:rsidRPr="00B018F9">
              <w:rPr>
                <w:rFonts w:ascii="Calibri" w:eastAsia="Times New Roman" w:hAnsi="Calibri" w:cs="Garamond"/>
                <w:bCs/>
                <w:iCs/>
                <w:lang w:eastAsia="cs-CZ"/>
              </w:rPr>
              <w:t>zhotovitel</w:t>
            </w:r>
          </w:p>
          <w:p w14:paraId="7DA2448D" w14:textId="77777777" w:rsidR="00B018F9" w:rsidRPr="00B018F9" w:rsidRDefault="00B018F9" w:rsidP="00B018F9">
            <w:pPr>
              <w:tabs>
                <w:tab w:val="num" w:pos="540"/>
              </w:tabs>
              <w:spacing w:after="0" w:line="240" w:lineRule="auto"/>
              <w:ind w:right="531"/>
              <w:jc w:val="center"/>
              <w:rPr>
                <w:rFonts w:ascii="Calibri" w:eastAsia="Times New Roman" w:hAnsi="Calibri" w:cs="Garamond"/>
                <w:bCs/>
                <w:iCs/>
                <w:lang w:eastAsia="cs-CZ"/>
              </w:rPr>
            </w:pPr>
            <w:r w:rsidRPr="00B018F9">
              <w:rPr>
                <w:rFonts w:ascii="Calibri" w:eastAsia="Times New Roman" w:hAnsi="Calibri" w:cs="Garamond"/>
                <w:bCs/>
                <w:iCs/>
                <w:lang w:eastAsia="cs-CZ"/>
              </w:rPr>
              <w:t>……………………….</w:t>
            </w:r>
          </w:p>
          <w:p w14:paraId="552CDFD7" w14:textId="77777777" w:rsidR="00B018F9" w:rsidRPr="00B018F9" w:rsidRDefault="00B018F9" w:rsidP="00B018F9">
            <w:pPr>
              <w:tabs>
                <w:tab w:val="num" w:pos="540"/>
              </w:tabs>
              <w:spacing w:after="0" w:line="240" w:lineRule="auto"/>
              <w:ind w:right="531"/>
              <w:jc w:val="center"/>
              <w:rPr>
                <w:rFonts w:ascii="Calibri" w:eastAsia="Times New Roman" w:hAnsi="Calibri" w:cs="Garamond"/>
                <w:bCs/>
                <w:iCs/>
                <w:lang w:eastAsia="cs-CZ"/>
              </w:rPr>
            </w:pPr>
            <w:r w:rsidRPr="00B018F9">
              <w:rPr>
                <w:rFonts w:ascii="Calibri" w:eastAsia="Times New Roman" w:hAnsi="Calibri" w:cs="Garamond"/>
                <w:bCs/>
                <w:iCs/>
                <w:lang w:eastAsia="cs-CZ"/>
              </w:rPr>
              <w:t>……………………….</w:t>
            </w:r>
          </w:p>
          <w:p w14:paraId="35941672" w14:textId="77777777" w:rsidR="00B018F9" w:rsidRPr="00B018F9" w:rsidRDefault="00B018F9" w:rsidP="00B018F9">
            <w:pPr>
              <w:tabs>
                <w:tab w:val="num" w:pos="540"/>
              </w:tabs>
              <w:spacing w:after="0" w:line="240" w:lineRule="auto"/>
              <w:ind w:right="531"/>
              <w:jc w:val="both"/>
              <w:rPr>
                <w:rFonts w:ascii="Calibri" w:eastAsia="Times New Roman" w:hAnsi="Calibri" w:cs="Times New Roman"/>
                <w:lang w:eastAsia="cs-CZ"/>
              </w:rPr>
            </w:pPr>
          </w:p>
        </w:tc>
      </w:tr>
    </w:tbl>
    <w:p w14:paraId="329DEEB2" w14:textId="77777777" w:rsidR="00B018F9" w:rsidRPr="00B018F9" w:rsidRDefault="00B018F9" w:rsidP="00B018F9">
      <w:pPr>
        <w:spacing w:after="0" w:line="240" w:lineRule="auto"/>
        <w:jc w:val="right"/>
        <w:rPr>
          <w:rFonts w:ascii="Calibri" w:eastAsia="Times New Roman" w:hAnsi="Calibri" w:cs="Times New Roman"/>
          <w:lang w:eastAsia="cs-CZ"/>
        </w:rPr>
        <w:sectPr w:rsidR="00B018F9" w:rsidRPr="00B018F9" w:rsidSect="006B6E7E">
          <w:footerReference w:type="default" r:id="rId9"/>
          <w:headerReference w:type="first" r:id="rId10"/>
          <w:pgSz w:w="11906" w:h="16838"/>
          <w:pgMar w:top="1417" w:right="1417" w:bottom="1417" w:left="1417" w:header="708" w:footer="708" w:gutter="0"/>
          <w:cols w:space="708"/>
          <w:docGrid w:linePitch="360"/>
        </w:sectPr>
      </w:pPr>
    </w:p>
    <w:p w14:paraId="3E7799A6" w14:textId="53A507E1" w:rsidR="00B018F9" w:rsidRDefault="001E077F" w:rsidP="001E077F">
      <w:pPr>
        <w:tabs>
          <w:tab w:val="left" w:pos="284"/>
        </w:tabs>
        <w:spacing w:after="0" w:line="240" w:lineRule="auto"/>
        <w:ind w:left="284" w:hanging="284"/>
        <w:rPr>
          <w:rFonts w:ascii="Calibri" w:eastAsia="Calibri" w:hAnsi="Calibri" w:cs="Times New Roman"/>
        </w:rPr>
      </w:pPr>
      <w:r>
        <w:rPr>
          <w:rFonts w:ascii="Calibri" w:eastAsia="Calibri" w:hAnsi="Calibri" w:cs="Times New Roman"/>
        </w:rPr>
        <w:lastRenderedPageBreak/>
        <w:t xml:space="preserve">Příloha č. 2: </w:t>
      </w:r>
      <w:r w:rsidRPr="00B018F9">
        <w:rPr>
          <w:rFonts w:ascii="Calibri" w:eastAsia="Calibri" w:hAnsi="Calibri" w:cs="Times New Roman"/>
        </w:rPr>
        <w:t>Specifikace některých částí díla</w:t>
      </w:r>
    </w:p>
    <w:p w14:paraId="16FE4B93" w14:textId="77777777" w:rsidR="001E077F" w:rsidRPr="00B018F9" w:rsidRDefault="001E077F" w:rsidP="001E077F">
      <w:pPr>
        <w:tabs>
          <w:tab w:val="left" w:pos="284"/>
        </w:tabs>
        <w:spacing w:after="0" w:line="240" w:lineRule="auto"/>
        <w:ind w:left="284" w:hanging="284"/>
        <w:rPr>
          <w:rFonts w:ascii="Calibri" w:eastAsia="Calibri" w:hAnsi="Calibri" w:cs="Times New Roman"/>
          <w:b/>
          <w:sz w:val="24"/>
          <w:szCs w:val="24"/>
        </w:rPr>
      </w:pPr>
    </w:p>
    <w:p w14:paraId="0D4E4B40" w14:textId="77777777" w:rsidR="00B018F9" w:rsidRPr="00140CA5" w:rsidRDefault="00B018F9" w:rsidP="00B018F9">
      <w:pPr>
        <w:tabs>
          <w:tab w:val="left" w:pos="284"/>
        </w:tabs>
        <w:spacing w:after="0" w:line="240" w:lineRule="auto"/>
        <w:ind w:left="284" w:hanging="284"/>
        <w:jc w:val="center"/>
        <w:rPr>
          <w:rFonts w:ascii="Calibri" w:eastAsia="Times New Roman" w:hAnsi="Calibri" w:cs="Times New Roman"/>
          <w:b/>
          <w:sz w:val="24"/>
          <w:szCs w:val="24"/>
          <w:u w:val="single"/>
          <w:lang w:eastAsia="cs-CZ"/>
        </w:rPr>
      </w:pPr>
      <w:r w:rsidRPr="00140CA5">
        <w:rPr>
          <w:rFonts w:ascii="Calibri" w:eastAsia="Calibri" w:hAnsi="Calibri" w:cs="Times New Roman"/>
          <w:b/>
          <w:sz w:val="24"/>
          <w:szCs w:val="24"/>
          <w:u w:val="single"/>
        </w:rPr>
        <w:t>Specifikace některých částí díla</w:t>
      </w:r>
    </w:p>
    <w:p w14:paraId="0FA996D7" w14:textId="77777777" w:rsidR="00B018F9" w:rsidRPr="00B018F9" w:rsidRDefault="00B018F9" w:rsidP="00B018F9">
      <w:pPr>
        <w:tabs>
          <w:tab w:val="left" w:pos="284"/>
        </w:tabs>
        <w:spacing w:after="0" w:line="240" w:lineRule="auto"/>
        <w:ind w:left="284" w:hanging="284"/>
        <w:jc w:val="both"/>
        <w:rPr>
          <w:rFonts w:ascii="Calibri" w:eastAsia="Times New Roman" w:hAnsi="Calibri" w:cs="Times New Roman"/>
          <w:lang w:eastAsia="cs-CZ"/>
        </w:rPr>
      </w:pPr>
    </w:p>
    <w:p w14:paraId="780C7F9B" w14:textId="77777777" w:rsidR="00B018F9" w:rsidRPr="00B018F9" w:rsidRDefault="00B018F9" w:rsidP="00B018F9">
      <w:pPr>
        <w:tabs>
          <w:tab w:val="left" w:pos="284"/>
        </w:tabs>
        <w:spacing w:after="0" w:line="240" w:lineRule="auto"/>
        <w:ind w:left="284" w:hanging="284"/>
        <w:jc w:val="both"/>
        <w:rPr>
          <w:rFonts w:ascii="Calibri" w:eastAsia="Times New Roman" w:hAnsi="Calibri" w:cs="Times New Roman"/>
          <w:lang w:eastAsia="cs-CZ"/>
        </w:rPr>
      </w:pPr>
    </w:p>
    <w:p w14:paraId="128864C8" w14:textId="0C948C61" w:rsidR="00B018F9" w:rsidRPr="00B018F9" w:rsidRDefault="00B018F9" w:rsidP="00B018F9">
      <w:pPr>
        <w:spacing w:after="0" w:line="276" w:lineRule="auto"/>
        <w:jc w:val="center"/>
        <w:rPr>
          <w:rFonts w:ascii="Calibri" w:eastAsia="Calibri" w:hAnsi="Calibri" w:cs="Times New Roman"/>
          <w:b/>
          <w:u w:val="single"/>
        </w:rPr>
      </w:pPr>
      <w:r w:rsidRPr="00B018F9">
        <w:rPr>
          <w:rFonts w:ascii="Calibri" w:eastAsia="Calibri" w:hAnsi="Calibri" w:cs="Times New Roman"/>
          <w:b/>
          <w:u w:val="single"/>
        </w:rPr>
        <w:t xml:space="preserve">Obsah součinnosti při přípravě a realizaci zadávacího řízení na zhotovitele stavby </w:t>
      </w:r>
      <w:r w:rsidR="002025C3">
        <w:rPr>
          <w:rFonts w:ascii="Calibri" w:eastAsia="Calibri" w:hAnsi="Calibri" w:cs="Times New Roman"/>
          <w:b/>
          <w:u w:val="single"/>
        </w:rPr>
        <w:t xml:space="preserve">a zadávacího/výběrového řízení na dodavatele </w:t>
      </w:r>
      <w:r w:rsidR="002025C3" w:rsidRPr="002025C3">
        <w:rPr>
          <w:rFonts w:ascii="Calibri" w:eastAsia="Times New Roman" w:hAnsi="Calibri" w:cs="Times New Roman"/>
          <w:b/>
          <w:bCs/>
          <w:iCs/>
          <w:u w:val="single"/>
          <w:lang w:eastAsia="cs-CZ"/>
        </w:rPr>
        <w:t>vybavení interiéru budovy</w:t>
      </w:r>
      <w:r w:rsidR="002025C3" w:rsidRPr="00B018F9">
        <w:rPr>
          <w:rFonts w:ascii="Calibri" w:eastAsia="Times New Roman" w:hAnsi="Calibri" w:cs="Times New Roman"/>
          <w:kern w:val="1"/>
          <w:lang w:eastAsia="cs-CZ"/>
        </w:rPr>
        <w:t xml:space="preserve"> </w:t>
      </w:r>
    </w:p>
    <w:p w14:paraId="158F0FB8" w14:textId="77777777" w:rsidR="00B018F9" w:rsidRPr="00B018F9" w:rsidRDefault="00B018F9" w:rsidP="00B018F9">
      <w:pPr>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[dle čl. II. odst. 2 písm. h) smlouvy]</w:t>
      </w:r>
    </w:p>
    <w:p w14:paraId="2C5ACF20" w14:textId="77777777" w:rsidR="00B018F9" w:rsidRPr="00B018F9" w:rsidRDefault="00B018F9" w:rsidP="00B018F9">
      <w:pPr>
        <w:spacing w:after="0" w:line="240" w:lineRule="auto"/>
        <w:jc w:val="center"/>
        <w:rPr>
          <w:rFonts w:ascii="Calibri" w:eastAsia="Times New Roman" w:hAnsi="Calibri" w:cs="Times New Roman"/>
          <w:b/>
          <w:lang w:eastAsia="cs-CZ"/>
        </w:rPr>
      </w:pPr>
    </w:p>
    <w:p w14:paraId="32C8CAD4" w14:textId="36BB0C41" w:rsidR="00B018F9" w:rsidRPr="00B018F9" w:rsidRDefault="00B018F9" w:rsidP="00B018F9">
      <w:pPr>
        <w:spacing w:after="200" w:line="276" w:lineRule="auto"/>
        <w:jc w:val="both"/>
        <w:rPr>
          <w:rFonts w:ascii="Calibri" w:eastAsia="Calibri" w:hAnsi="Calibri" w:cs="Times New Roman"/>
        </w:rPr>
      </w:pPr>
      <w:r w:rsidRPr="00B018F9">
        <w:rPr>
          <w:rFonts w:ascii="Calibri" w:eastAsia="Calibri" w:hAnsi="Calibri" w:cs="Times New Roman"/>
        </w:rPr>
        <w:t xml:space="preserve">Zhotovitel se zavazuje poskytnout objednateli součinnost při přípravě a realizaci zadávacího řízení na zhotovitele </w:t>
      </w:r>
      <w:r w:rsidRPr="002025C3">
        <w:rPr>
          <w:rFonts w:ascii="Calibri" w:eastAsia="Calibri" w:hAnsi="Calibri" w:cs="Times New Roman"/>
        </w:rPr>
        <w:t>stavby</w:t>
      </w:r>
      <w:r w:rsidR="002025C3" w:rsidRPr="002025C3">
        <w:rPr>
          <w:rFonts w:ascii="Calibri" w:eastAsia="Calibri" w:hAnsi="Calibri" w:cs="Times New Roman"/>
        </w:rPr>
        <w:t xml:space="preserve"> a zadávacího/výběrového řízení na dodavatele </w:t>
      </w:r>
      <w:r w:rsidR="002025C3" w:rsidRPr="002025C3">
        <w:rPr>
          <w:rFonts w:ascii="Calibri" w:eastAsia="Times New Roman" w:hAnsi="Calibri" w:cs="Times New Roman"/>
          <w:iCs/>
          <w:lang w:eastAsia="cs-CZ"/>
        </w:rPr>
        <w:t>vybavení interiéru budovy</w:t>
      </w:r>
      <w:r w:rsidRPr="002025C3">
        <w:rPr>
          <w:rFonts w:ascii="Calibri" w:eastAsia="Calibri" w:hAnsi="Calibri" w:cs="Times New Roman"/>
        </w:rPr>
        <w:t>.</w:t>
      </w:r>
      <w:r w:rsidRPr="00B018F9">
        <w:rPr>
          <w:rFonts w:ascii="Calibri" w:eastAsia="Calibri" w:hAnsi="Calibri" w:cs="Times New Roman"/>
        </w:rPr>
        <w:t xml:space="preserve"> V rámci této součinnosti je zhotovitel povinen vykonávat zejména následující činnosti:</w:t>
      </w:r>
    </w:p>
    <w:p w14:paraId="5C19F670" w14:textId="77777777" w:rsidR="00B018F9" w:rsidRPr="00B018F9" w:rsidRDefault="00B018F9" w:rsidP="00CC2375">
      <w:pPr>
        <w:numPr>
          <w:ilvl w:val="0"/>
          <w:numId w:val="20"/>
        </w:numPr>
        <w:tabs>
          <w:tab w:val="left" w:pos="426"/>
        </w:tabs>
        <w:spacing w:after="0" w:line="240" w:lineRule="auto"/>
        <w:ind w:left="426" w:hanging="426"/>
        <w:jc w:val="both"/>
        <w:rPr>
          <w:rFonts w:ascii="Calibri" w:eastAsia="Calibri" w:hAnsi="Calibri" w:cs="Times New Roman"/>
        </w:rPr>
      </w:pPr>
      <w:r w:rsidRPr="00B018F9">
        <w:rPr>
          <w:rFonts w:ascii="Calibri" w:eastAsia="Calibri" w:hAnsi="Calibri" w:cs="Times New Roman"/>
        </w:rPr>
        <w:t>spolupracovat s objednatelem při zpracování zadávací dokumentace, zejména technických podmínek plnění,</w:t>
      </w:r>
    </w:p>
    <w:p w14:paraId="6B101534" w14:textId="27C66AE6" w:rsidR="00B018F9" w:rsidRPr="00612CC1" w:rsidRDefault="00B018F9" w:rsidP="00CC2375">
      <w:pPr>
        <w:numPr>
          <w:ilvl w:val="0"/>
          <w:numId w:val="20"/>
        </w:numPr>
        <w:tabs>
          <w:tab w:val="left" w:pos="426"/>
        </w:tabs>
        <w:spacing w:after="0" w:line="240" w:lineRule="auto"/>
        <w:ind w:left="426" w:hanging="426"/>
        <w:jc w:val="both"/>
        <w:rPr>
          <w:rFonts w:ascii="Calibri" w:eastAsia="Calibri" w:hAnsi="Calibri" w:cs="Times New Roman"/>
        </w:rPr>
      </w:pPr>
      <w:r w:rsidRPr="00612CC1">
        <w:rPr>
          <w:rFonts w:ascii="Calibri" w:eastAsia="Calibri" w:hAnsi="Calibri" w:cs="Times New Roman"/>
        </w:rPr>
        <w:t xml:space="preserve">navrhnout vhodná kvalifikační a </w:t>
      </w:r>
      <w:r w:rsidR="00B85258">
        <w:rPr>
          <w:rFonts w:ascii="Calibri" w:eastAsia="Calibri" w:hAnsi="Calibri" w:cs="Times New Roman"/>
        </w:rPr>
        <w:t xml:space="preserve">hodnotící </w:t>
      </w:r>
      <w:r w:rsidRPr="00612CC1">
        <w:rPr>
          <w:rFonts w:ascii="Calibri" w:eastAsia="Calibri" w:hAnsi="Calibri" w:cs="Times New Roman"/>
        </w:rPr>
        <w:t>kritéria</w:t>
      </w:r>
      <w:r w:rsidR="00473E13">
        <w:rPr>
          <w:rFonts w:ascii="Calibri" w:eastAsia="Calibri" w:hAnsi="Calibri" w:cs="Times New Roman"/>
        </w:rPr>
        <w:t>,</w:t>
      </w:r>
    </w:p>
    <w:p w14:paraId="630A6905" w14:textId="77263D93" w:rsidR="00B018F9" w:rsidRPr="00B018F9" w:rsidRDefault="00B018F9" w:rsidP="00CC2375">
      <w:pPr>
        <w:numPr>
          <w:ilvl w:val="0"/>
          <w:numId w:val="20"/>
        </w:numPr>
        <w:tabs>
          <w:tab w:val="num" w:pos="426"/>
        </w:tabs>
        <w:spacing w:after="0" w:line="240" w:lineRule="auto"/>
        <w:ind w:left="426" w:hanging="426"/>
        <w:jc w:val="both"/>
        <w:rPr>
          <w:rFonts w:ascii="Calibri" w:eastAsia="Calibri" w:hAnsi="Calibri" w:cs="Times New Roman"/>
        </w:rPr>
      </w:pPr>
      <w:r w:rsidRPr="00B018F9">
        <w:rPr>
          <w:rFonts w:ascii="Calibri" w:eastAsia="Calibri" w:hAnsi="Calibri" w:cs="Times New Roman"/>
        </w:rPr>
        <w:t>spolupracovat s objednatelem při zpracování vysvětlení, doplnění či změny zadávací dokumentace v průběhu zadávacího</w:t>
      </w:r>
      <w:r w:rsidR="002025C3">
        <w:rPr>
          <w:rFonts w:ascii="Calibri" w:eastAsia="Calibri" w:hAnsi="Calibri" w:cs="Times New Roman"/>
        </w:rPr>
        <w:t>/výběrového</w:t>
      </w:r>
      <w:r w:rsidRPr="00B018F9">
        <w:rPr>
          <w:rFonts w:ascii="Calibri" w:eastAsia="Calibri" w:hAnsi="Calibri" w:cs="Times New Roman"/>
        </w:rPr>
        <w:t xml:space="preserve"> řízení,</w:t>
      </w:r>
    </w:p>
    <w:p w14:paraId="216BCBD8" w14:textId="77777777" w:rsidR="00B018F9" w:rsidRPr="00B018F9" w:rsidRDefault="00B018F9" w:rsidP="00CC2375">
      <w:pPr>
        <w:numPr>
          <w:ilvl w:val="0"/>
          <w:numId w:val="20"/>
        </w:numPr>
        <w:tabs>
          <w:tab w:val="num" w:pos="426"/>
        </w:tabs>
        <w:spacing w:after="0" w:line="240" w:lineRule="auto"/>
        <w:ind w:left="426" w:hanging="426"/>
        <w:jc w:val="both"/>
        <w:rPr>
          <w:rFonts w:ascii="Calibri" w:eastAsia="Calibri" w:hAnsi="Calibri" w:cs="Times New Roman"/>
        </w:rPr>
      </w:pPr>
      <w:r w:rsidRPr="00B018F9">
        <w:rPr>
          <w:rFonts w:ascii="Calibri" w:eastAsia="Calibri" w:hAnsi="Calibri" w:cs="Times New Roman"/>
        </w:rPr>
        <w:t>spolupracovat s objednatelem při posuzování a hodnocení nabídek, zejména při kontrole souladu nabídek s technickými podmínkami, posouzení splnění kvalifikace účastníků zadávacího řízení, posouzení případné mimořádně nízké nabídkové ceny za realizaci veřejné zakázky,</w:t>
      </w:r>
    </w:p>
    <w:p w14:paraId="3F77EDF1" w14:textId="4456D5D4" w:rsidR="00B018F9" w:rsidRPr="00B018F9" w:rsidRDefault="00B018F9" w:rsidP="00CC2375">
      <w:pPr>
        <w:numPr>
          <w:ilvl w:val="0"/>
          <w:numId w:val="20"/>
        </w:numPr>
        <w:tabs>
          <w:tab w:val="num" w:pos="426"/>
        </w:tabs>
        <w:spacing w:after="0" w:line="240" w:lineRule="auto"/>
        <w:ind w:left="426" w:hanging="426"/>
        <w:jc w:val="both"/>
        <w:rPr>
          <w:rFonts w:ascii="Calibri" w:eastAsia="Calibri" w:hAnsi="Calibri" w:cs="Times New Roman"/>
        </w:rPr>
      </w:pPr>
      <w:r w:rsidRPr="00B018F9">
        <w:rPr>
          <w:rFonts w:ascii="Calibri" w:eastAsia="Calibri" w:hAnsi="Calibri" w:cs="Times New Roman"/>
        </w:rPr>
        <w:t>podílet se na zpracování návrhu žádosti o vysvětlení nabídky v případě nejasností v technické specifikaci, kvalifikaci účastníků zadávacího</w:t>
      </w:r>
      <w:r w:rsidR="002025C3">
        <w:rPr>
          <w:rFonts w:ascii="Calibri" w:eastAsia="Calibri" w:hAnsi="Calibri" w:cs="Times New Roman"/>
        </w:rPr>
        <w:t>/výběrového</w:t>
      </w:r>
      <w:r w:rsidRPr="00B018F9">
        <w:rPr>
          <w:rFonts w:ascii="Calibri" w:eastAsia="Calibri" w:hAnsi="Calibri" w:cs="Times New Roman"/>
        </w:rPr>
        <w:t xml:space="preserve"> řízení či v případě mimořádně nízké nabídkové ceny, odůvodnění vyloučení účastníka zadávacího řízení pro nesplnění technických podmínek, kvalifikace, či z důvodu mimořádně nízké nabídkové ceny.</w:t>
      </w:r>
    </w:p>
    <w:p w14:paraId="76F01389" w14:textId="77777777" w:rsidR="00B018F9" w:rsidRPr="00B018F9" w:rsidRDefault="00B018F9" w:rsidP="00B018F9">
      <w:pPr>
        <w:spacing w:after="0" w:line="240" w:lineRule="auto"/>
        <w:jc w:val="center"/>
        <w:rPr>
          <w:rFonts w:ascii="Calibri" w:eastAsia="Times New Roman" w:hAnsi="Calibri" w:cs="Times New Roman"/>
          <w:b/>
          <w:u w:val="single"/>
          <w:lang w:eastAsia="cs-CZ"/>
        </w:rPr>
      </w:pPr>
    </w:p>
    <w:p w14:paraId="732A5891" w14:textId="1ECBA61B" w:rsidR="006A1D04" w:rsidRDefault="006A1D04">
      <w:pPr>
        <w:rPr>
          <w:rFonts w:ascii="Calibri" w:eastAsia="Times New Roman" w:hAnsi="Calibri" w:cs="Times New Roman"/>
          <w:b/>
          <w:u w:val="single"/>
          <w:lang w:eastAsia="cs-CZ"/>
        </w:rPr>
      </w:pPr>
      <w:r>
        <w:rPr>
          <w:rFonts w:ascii="Calibri" w:eastAsia="Times New Roman" w:hAnsi="Calibri" w:cs="Times New Roman"/>
          <w:b/>
          <w:u w:val="single"/>
          <w:lang w:eastAsia="cs-CZ"/>
        </w:rPr>
        <w:br w:type="page"/>
      </w:r>
    </w:p>
    <w:p w14:paraId="4D180970" w14:textId="2E2EE26F" w:rsidR="001E077F" w:rsidRDefault="001E077F" w:rsidP="001E077F">
      <w:pPr>
        <w:tabs>
          <w:tab w:val="left" w:pos="284"/>
        </w:tabs>
        <w:spacing w:after="0" w:line="240" w:lineRule="auto"/>
        <w:ind w:left="284" w:hanging="284"/>
        <w:rPr>
          <w:rFonts w:ascii="Calibri" w:eastAsia="Calibri" w:hAnsi="Calibri" w:cs="Times New Roman"/>
          <w:b/>
          <w:sz w:val="24"/>
          <w:szCs w:val="24"/>
          <w:u w:val="single"/>
        </w:rPr>
      </w:pPr>
      <w:r w:rsidRPr="00E27635">
        <w:rPr>
          <w:rFonts w:ascii="Calibri" w:eastAsia="Times New Roman" w:hAnsi="Calibri" w:cs="Times New Roman"/>
          <w:color w:val="00000A"/>
          <w:kern w:val="1"/>
          <w:lang w:eastAsia="ar-SA"/>
        </w:rPr>
        <w:lastRenderedPageBreak/>
        <w:t xml:space="preserve">Příloha č. </w:t>
      </w:r>
      <w:r>
        <w:rPr>
          <w:rFonts w:ascii="Calibri" w:eastAsia="Times New Roman" w:hAnsi="Calibri" w:cs="Times New Roman"/>
          <w:color w:val="00000A"/>
          <w:kern w:val="1"/>
          <w:lang w:eastAsia="ar-SA"/>
        </w:rPr>
        <w:t>3</w:t>
      </w:r>
      <w:r w:rsidRPr="00E27635">
        <w:rPr>
          <w:rFonts w:ascii="Calibri" w:eastAsia="Times New Roman" w:hAnsi="Calibri" w:cs="Times New Roman"/>
          <w:color w:val="00000A"/>
          <w:kern w:val="1"/>
          <w:lang w:eastAsia="ar-SA"/>
        </w:rPr>
        <w:t xml:space="preserve">: </w:t>
      </w:r>
      <w:r>
        <w:rPr>
          <w:rFonts w:ascii="Calibri" w:eastAsia="Times New Roman" w:hAnsi="Calibri" w:cs="Times New Roman"/>
          <w:color w:val="00000A"/>
          <w:kern w:val="1"/>
          <w:lang w:eastAsia="ar-SA"/>
        </w:rPr>
        <w:t>Podmínky DNSH</w:t>
      </w:r>
    </w:p>
    <w:p w14:paraId="46073123" w14:textId="7BD247C3" w:rsidR="006A1D04" w:rsidRPr="00140CA5" w:rsidRDefault="00A22B0D" w:rsidP="00140CA5">
      <w:pPr>
        <w:tabs>
          <w:tab w:val="left" w:pos="284"/>
        </w:tabs>
        <w:spacing w:after="0" w:line="240" w:lineRule="auto"/>
        <w:ind w:left="284" w:hanging="284"/>
        <w:jc w:val="center"/>
        <w:rPr>
          <w:rFonts w:ascii="Calibri" w:eastAsia="Calibri" w:hAnsi="Calibri" w:cs="Times New Roman"/>
          <w:b/>
          <w:sz w:val="24"/>
          <w:szCs w:val="24"/>
          <w:u w:val="single"/>
        </w:rPr>
      </w:pPr>
      <w:r>
        <w:rPr>
          <w:rFonts w:ascii="Calibri" w:eastAsia="Calibri" w:hAnsi="Calibri" w:cs="Times New Roman"/>
          <w:b/>
          <w:sz w:val="24"/>
          <w:szCs w:val="24"/>
          <w:u w:val="single"/>
        </w:rPr>
        <w:t>Pravidla DNSH</w:t>
      </w:r>
    </w:p>
    <w:p w14:paraId="1CF4E315" w14:textId="77777777" w:rsidR="006A1D04" w:rsidRDefault="006A1D04" w:rsidP="006A1D04">
      <w:pPr>
        <w:jc w:val="both"/>
        <w:rPr>
          <w:b/>
          <w:bCs/>
        </w:rPr>
      </w:pPr>
    </w:p>
    <w:p w14:paraId="54DF3ACF" w14:textId="77777777" w:rsidR="00A22B0D" w:rsidRPr="006307D5" w:rsidRDefault="00A22B0D" w:rsidP="00A22B0D">
      <w:pPr>
        <w:rPr>
          <w:b/>
          <w:bCs/>
          <w:u w:val="single"/>
        </w:rPr>
      </w:pPr>
      <w:r w:rsidRPr="006307D5">
        <w:rPr>
          <w:b/>
          <w:bCs/>
          <w:u w:val="single"/>
        </w:rPr>
        <w:t>Udržitelné využívání a ochrana vodních zdrojů:</w:t>
      </w:r>
    </w:p>
    <w:p w14:paraId="12E00652" w14:textId="77777777" w:rsidR="00A22B0D" w:rsidRDefault="00A22B0D" w:rsidP="00A22B0D">
      <w:r>
        <w:t>Jsou-li instalována tato zařízení k využívání vody, je pro ně uvedená spotřeba vody doložena technickými listy výrobku, stavební certifikací nebo stávajícím štítkem výrobku v EU:</w:t>
      </w:r>
    </w:p>
    <w:p w14:paraId="375F3994" w14:textId="77777777" w:rsidR="00A22B0D" w:rsidRDefault="00A22B0D" w:rsidP="00A22B0D">
      <w:r>
        <w:t>a) umyvadlové baterie a kuchyňské baterie mají maximální průtok vody 6 litrů/min;</w:t>
      </w:r>
    </w:p>
    <w:p w14:paraId="5B30A8AC" w14:textId="77777777" w:rsidR="00A22B0D" w:rsidRDefault="00A22B0D" w:rsidP="00A22B0D">
      <w:r>
        <w:t>b) sprchy mají maximální průtok vody 8 litrů/min;</w:t>
      </w:r>
    </w:p>
    <w:p w14:paraId="74C3BA61" w14:textId="77777777" w:rsidR="00A22B0D" w:rsidRDefault="00A22B0D" w:rsidP="00A22B0D">
      <w:r>
        <w:t>c) WC, zahrnující soupravy, mísy a splachovací nádrže, mají úplný objem splachovací vody maximálně 6 litrů a maximální průměrný objem splachovací vody 3,75 litru (vypočteno dle vzorce Va3  = (Vf4 + (3 × Vr5)) /4);</w:t>
      </w:r>
    </w:p>
    <w:p w14:paraId="7BEFACC3" w14:textId="4082E527" w:rsidR="00A22B0D" w:rsidRDefault="00A22B0D" w:rsidP="00A22B0D">
      <w:r>
        <w:t>d) pisoáry spotřebují maximálně 2 litry/mísu/hodinu. Splachovací pisoáry mají maximální úplný objem splachovací vody 1 litr.</w:t>
      </w:r>
    </w:p>
    <w:p w14:paraId="5DE680B4" w14:textId="77777777" w:rsidR="00A22B0D" w:rsidRDefault="00A22B0D" w:rsidP="00A22B0D"/>
    <w:p w14:paraId="34C3BDF6" w14:textId="77777777" w:rsidR="00A22B0D" w:rsidRDefault="00A22B0D" w:rsidP="00A22B0D">
      <w:r w:rsidRPr="006307D5">
        <w:rPr>
          <w:b/>
          <w:bCs/>
          <w:u w:val="single"/>
        </w:rPr>
        <w:t>Přechod na oběhové hospodářství:</w:t>
      </w:r>
      <w:r w:rsidRPr="006307D5">
        <w:rPr>
          <w:b/>
          <w:bCs/>
          <w:u w:val="single"/>
        </w:rPr>
        <w:cr/>
      </w:r>
      <w:r>
        <w:t xml:space="preserve">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w:t>
      </w:r>
    </w:p>
    <w:p w14:paraId="545B496D" w14:textId="77777777" w:rsidR="00A22B0D" w:rsidRDefault="00A22B0D" w:rsidP="00A22B0D">
      <w:r>
        <w:t>Pro plnění podmínky DNSH není nutné splnit definici odpadu dle zákona č. 541/2020 Sb., o odpadech – lze započítat i další druhy materiálů, které jsou ihned využity na staveništi a které se formálně nestanou odpadem dle zákona.</w:t>
      </w:r>
    </w:p>
    <w:p w14:paraId="4D1CCA3E" w14:textId="77777777" w:rsidR="00A22B0D" w:rsidRDefault="00A22B0D" w:rsidP="00A22B0D"/>
    <w:p w14:paraId="648778B9" w14:textId="77777777" w:rsidR="00A22B0D" w:rsidRDefault="00A22B0D" w:rsidP="00A22B0D">
      <w:pPr>
        <w:rPr>
          <w:b/>
          <w:bCs/>
          <w:u w:val="single"/>
        </w:rPr>
      </w:pPr>
      <w:r w:rsidRPr="006307D5">
        <w:rPr>
          <w:b/>
          <w:bCs/>
          <w:u w:val="single"/>
        </w:rPr>
        <w:t xml:space="preserve">Prevence a omezování znečištění: </w:t>
      </w:r>
    </w:p>
    <w:p w14:paraId="3C2F46FF" w14:textId="77777777" w:rsidR="00A22B0D" w:rsidRDefault="00A22B0D" w:rsidP="00A22B0D">
      <w:r w:rsidRPr="006307D5">
        <w:t xml:space="preserve">Ze stavebních prvků a materiálů použitých při stavbě,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w:t>
      </w:r>
    </w:p>
    <w:p w14:paraId="7CC36CCA" w14:textId="77777777" w:rsidR="00A22B0D" w:rsidRDefault="00A22B0D" w:rsidP="00A22B0D">
      <w:r w:rsidRPr="006307D5">
        <w:t xml:space="preserve">Pokud je nová stavba umístěna na potenciálně kontaminovaném místě (brownfield), bylo na staveništi provedeno šetření na potenciální kontaminující látky, například podle normy ISO 18400. </w:t>
      </w:r>
    </w:p>
    <w:p w14:paraId="70317E83" w14:textId="77777777" w:rsidR="00A22B0D" w:rsidRDefault="00A22B0D" w:rsidP="00A22B0D">
      <w:r w:rsidRPr="006307D5">
        <w:t>Přijímají se opatření ke snížení hluku, prachu a emisí znečišťujících látek při stavebních nebo údržbářských pracích.</w:t>
      </w:r>
    </w:p>
    <w:p w14:paraId="35CF4E9E" w14:textId="77777777" w:rsidR="00A22B0D" w:rsidRDefault="00A22B0D" w:rsidP="00A22B0D"/>
    <w:p w14:paraId="6D07D3F2" w14:textId="77777777" w:rsidR="00A22B0D" w:rsidRPr="006307D5" w:rsidRDefault="00A22B0D" w:rsidP="00A22B0D">
      <w:pPr>
        <w:rPr>
          <w:b/>
          <w:bCs/>
          <w:u w:val="single"/>
        </w:rPr>
      </w:pPr>
      <w:r w:rsidRPr="006307D5">
        <w:rPr>
          <w:b/>
          <w:bCs/>
          <w:u w:val="single"/>
        </w:rPr>
        <w:t xml:space="preserve">Ochrana a obnova biologické rozmanitosti a ekosystémů: </w:t>
      </w:r>
    </w:p>
    <w:p w14:paraId="605ACEDE" w14:textId="77777777" w:rsidR="00A22B0D" w:rsidRDefault="00A22B0D" w:rsidP="00A22B0D">
      <w:r w:rsidRPr="006307D5">
        <w:t xml:space="preserve">Nová budova není postavena na: </w:t>
      </w:r>
    </w:p>
    <w:p w14:paraId="16BF007B" w14:textId="77777777" w:rsidR="00A22B0D" w:rsidRDefault="00A22B0D" w:rsidP="00A22B0D">
      <w:r w:rsidRPr="006307D5">
        <w:lastRenderedPageBreak/>
        <w:t xml:space="preserve">a) zemědělské půdě zařazené do I. nebo II. třídy ochrany zemědělského půdního fondu, pokud do doby vydání PA nedojde k souhlasu s jejím vynětím; </w:t>
      </w:r>
    </w:p>
    <w:p w14:paraId="38821C64" w14:textId="77777777" w:rsidR="00A22B0D" w:rsidRDefault="00A22B0D" w:rsidP="00A22B0D">
      <w:r w:rsidRPr="006307D5">
        <w:t xml:space="preserve">b) vymezeném přírodním stanovišti dle přílohy č. I směrnice 92/43/EHS o stanovištích nebo půdě, která slouží jako stanoviště ohrožených druhů (flóry a fauny) uvedených na národních červených seznamech6 ; </w:t>
      </w:r>
    </w:p>
    <w:p w14:paraId="7287FA86" w14:textId="77777777" w:rsidR="00A22B0D" w:rsidRPr="006307D5" w:rsidRDefault="00A22B0D" w:rsidP="00A22B0D">
      <w:r w:rsidRPr="006307D5">
        <w:t>c) lesní půdě, pokud do doby vydání PA nedojde k souhlasu s vynětím pozemku z pozemků určených k plnění funkce lesa.</w:t>
      </w:r>
    </w:p>
    <w:p w14:paraId="05B01259" w14:textId="6865B7A2" w:rsidR="00AE6763" w:rsidRDefault="00AE6763">
      <w:pPr>
        <w:rPr>
          <w:rFonts w:ascii="Calibri" w:eastAsia="Times New Roman" w:hAnsi="Calibri" w:cs="Times New Roman"/>
          <w:b/>
          <w:u w:val="single"/>
          <w:lang w:eastAsia="cs-CZ"/>
        </w:rPr>
      </w:pPr>
      <w:r>
        <w:rPr>
          <w:rFonts w:ascii="Calibri" w:eastAsia="Times New Roman" w:hAnsi="Calibri" w:cs="Times New Roman"/>
          <w:b/>
          <w:u w:val="single"/>
          <w:lang w:eastAsia="cs-CZ"/>
        </w:rPr>
        <w:br w:type="page"/>
      </w:r>
    </w:p>
    <w:p w14:paraId="148C5944" w14:textId="0D53C5F4" w:rsidR="00AE6763" w:rsidRPr="00380329" w:rsidRDefault="00AE6763" w:rsidP="00AE6763">
      <w:pPr>
        <w:tabs>
          <w:tab w:val="left" w:pos="284"/>
        </w:tabs>
        <w:spacing w:after="0" w:line="240" w:lineRule="auto"/>
        <w:ind w:left="284" w:hanging="284"/>
        <w:rPr>
          <w:rFonts w:ascii="Calibri" w:eastAsia="Calibri" w:hAnsi="Calibri" w:cs="Times New Roman"/>
        </w:rPr>
      </w:pPr>
      <w:r w:rsidRPr="00380329">
        <w:rPr>
          <w:rFonts w:ascii="Calibri" w:eastAsia="Calibri" w:hAnsi="Calibri" w:cs="Times New Roman"/>
        </w:rPr>
        <w:lastRenderedPageBreak/>
        <w:t xml:space="preserve">Příloha č. </w:t>
      </w:r>
      <w:r w:rsidR="00380329" w:rsidRPr="00380329">
        <w:rPr>
          <w:rFonts w:ascii="Calibri" w:eastAsia="Calibri" w:hAnsi="Calibri" w:cs="Times New Roman"/>
        </w:rPr>
        <w:t>4</w:t>
      </w:r>
      <w:r w:rsidRPr="00380329">
        <w:rPr>
          <w:rFonts w:ascii="Calibri" w:eastAsia="Calibri" w:hAnsi="Calibri" w:cs="Times New Roman"/>
        </w:rPr>
        <w:t>: Podmínky dotace JMK</w:t>
      </w:r>
    </w:p>
    <w:p w14:paraId="745E2069" w14:textId="77777777" w:rsidR="00AE6763" w:rsidRPr="00380329" w:rsidRDefault="00AE6763" w:rsidP="00AE6763">
      <w:pPr>
        <w:tabs>
          <w:tab w:val="left" w:pos="284"/>
        </w:tabs>
        <w:spacing w:after="0" w:line="240" w:lineRule="auto"/>
        <w:ind w:left="284" w:hanging="284"/>
        <w:rPr>
          <w:rFonts w:ascii="Calibri" w:eastAsia="Calibri" w:hAnsi="Calibri" w:cs="Times New Roman"/>
        </w:rPr>
      </w:pPr>
    </w:p>
    <w:p w14:paraId="74ABCC0F" w14:textId="77777777" w:rsidR="00AE6763" w:rsidRPr="00380329" w:rsidRDefault="00AE6763" w:rsidP="00AE6763">
      <w:pPr>
        <w:tabs>
          <w:tab w:val="left" w:pos="284"/>
        </w:tabs>
        <w:spacing w:after="0" w:line="240" w:lineRule="auto"/>
        <w:ind w:left="284" w:hanging="284"/>
        <w:jc w:val="both"/>
        <w:rPr>
          <w:rFonts w:ascii="Calibri" w:eastAsia="Calibri" w:hAnsi="Calibri" w:cs="Times New Roman"/>
        </w:rPr>
      </w:pPr>
    </w:p>
    <w:p w14:paraId="5FF3C9CD" w14:textId="31EC8505" w:rsidR="00AE6763" w:rsidRPr="00380329" w:rsidRDefault="00AE6763" w:rsidP="00380329">
      <w:pPr>
        <w:spacing w:after="0" w:line="240" w:lineRule="auto"/>
        <w:jc w:val="both"/>
        <w:rPr>
          <w:rFonts w:ascii="Calibri" w:eastAsia="Calibri" w:hAnsi="Calibri" w:cs="Times New Roman"/>
        </w:rPr>
      </w:pPr>
      <w:r w:rsidRPr="00380329">
        <w:rPr>
          <w:rFonts w:ascii="Calibri" w:eastAsia="Calibri" w:hAnsi="Calibri" w:cs="Times New Roman"/>
        </w:rPr>
        <w:t xml:space="preserve">Projekt obcí počítá s vybavením bytů zvláštního určení základním balíčkem </w:t>
      </w:r>
      <w:proofErr w:type="spellStart"/>
      <w:r w:rsidRPr="00380329">
        <w:rPr>
          <w:rFonts w:ascii="Calibri" w:eastAsia="Calibri" w:hAnsi="Calibri" w:cs="Times New Roman"/>
        </w:rPr>
        <w:t>asistivních</w:t>
      </w:r>
      <w:proofErr w:type="spellEnd"/>
      <w:r w:rsidR="00380329" w:rsidRPr="00380329">
        <w:rPr>
          <w:rFonts w:ascii="Calibri" w:eastAsia="Calibri" w:hAnsi="Calibri" w:cs="Times New Roman"/>
        </w:rPr>
        <w:t xml:space="preserve"> </w:t>
      </w:r>
      <w:r w:rsidRPr="00380329">
        <w:rPr>
          <w:rFonts w:ascii="Calibri" w:eastAsia="Calibri" w:hAnsi="Calibri" w:cs="Times New Roman"/>
        </w:rPr>
        <w:t>technologií,</w:t>
      </w:r>
      <w:r w:rsidR="00380329" w:rsidRPr="00380329">
        <w:rPr>
          <w:rFonts w:ascii="Calibri" w:eastAsia="Calibri" w:hAnsi="Calibri" w:cs="Times New Roman"/>
        </w:rPr>
        <w:t xml:space="preserve"> </w:t>
      </w:r>
      <w:r w:rsidRPr="00380329">
        <w:rPr>
          <w:rFonts w:ascii="Calibri" w:eastAsia="Calibri" w:hAnsi="Calibri" w:cs="Times New Roman"/>
        </w:rPr>
        <w:t>které budou pevně integrovány do stavebního řešení a tím zvýší bezpečnost,</w:t>
      </w:r>
      <w:r w:rsidR="00380329" w:rsidRPr="00380329">
        <w:rPr>
          <w:rFonts w:ascii="Calibri" w:eastAsia="Calibri" w:hAnsi="Calibri" w:cs="Times New Roman"/>
        </w:rPr>
        <w:t xml:space="preserve"> </w:t>
      </w:r>
      <w:r w:rsidRPr="00380329">
        <w:rPr>
          <w:rFonts w:ascii="Calibri" w:eastAsia="Calibri" w:hAnsi="Calibri" w:cs="Times New Roman"/>
        </w:rPr>
        <w:t>soběstačnost a kvali</w:t>
      </w:r>
      <w:r w:rsidR="00380329" w:rsidRPr="00380329">
        <w:rPr>
          <w:rFonts w:ascii="Calibri" w:eastAsia="Calibri" w:hAnsi="Calibri" w:cs="Times New Roman"/>
        </w:rPr>
        <w:t xml:space="preserve">tu </w:t>
      </w:r>
      <w:r w:rsidRPr="00380329">
        <w:rPr>
          <w:rFonts w:ascii="Calibri" w:eastAsia="Calibri" w:hAnsi="Calibri" w:cs="Times New Roman"/>
        </w:rPr>
        <w:t>života budoucích obyvatel. Tyto technologie umožní seniorům a</w:t>
      </w:r>
      <w:r w:rsidR="00380329" w:rsidRPr="00380329">
        <w:rPr>
          <w:rFonts w:ascii="Calibri" w:eastAsia="Calibri" w:hAnsi="Calibri" w:cs="Times New Roman"/>
        </w:rPr>
        <w:t xml:space="preserve"> </w:t>
      </w:r>
      <w:r w:rsidRPr="00380329">
        <w:rPr>
          <w:rFonts w:ascii="Calibri" w:eastAsia="Calibri" w:hAnsi="Calibri" w:cs="Times New Roman"/>
        </w:rPr>
        <w:t>osobám se zdravotním postižením žít déle ve vlastním prostředí, sníží potřebu náročné</w:t>
      </w:r>
      <w:r w:rsidR="00380329" w:rsidRPr="00380329">
        <w:rPr>
          <w:rFonts w:ascii="Calibri" w:eastAsia="Calibri" w:hAnsi="Calibri" w:cs="Times New Roman"/>
        </w:rPr>
        <w:t xml:space="preserve"> </w:t>
      </w:r>
      <w:r w:rsidRPr="00380329">
        <w:rPr>
          <w:rFonts w:ascii="Calibri" w:eastAsia="Calibri" w:hAnsi="Calibri" w:cs="Times New Roman"/>
        </w:rPr>
        <w:t>institucionální péče a současně usnadní práci pečovatelským službám.</w:t>
      </w:r>
    </w:p>
    <w:p w14:paraId="7A6F677B" w14:textId="77777777" w:rsidR="00AE6763" w:rsidRPr="00380329" w:rsidRDefault="00AE6763" w:rsidP="00AE6763">
      <w:pPr>
        <w:tabs>
          <w:tab w:val="left" w:pos="284"/>
        </w:tabs>
        <w:spacing w:after="0" w:line="240" w:lineRule="auto"/>
        <w:ind w:left="284" w:hanging="284"/>
        <w:jc w:val="both"/>
        <w:rPr>
          <w:rFonts w:ascii="Calibri" w:eastAsia="Calibri" w:hAnsi="Calibri" w:cs="Times New Roman"/>
        </w:rPr>
      </w:pPr>
    </w:p>
    <w:p w14:paraId="2691B7C2" w14:textId="66197A22" w:rsidR="00AE6763" w:rsidRPr="00380329" w:rsidRDefault="00AE6763" w:rsidP="00AE6763">
      <w:pPr>
        <w:tabs>
          <w:tab w:val="left" w:pos="284"/>
        </w:tabs>
        <w:spacing w:after="0" w:line="240" w:lineRule="auto"/>
        <w:ind w:left="284" w:hanging="284"/>
        <w:jc w:val="both"/>
        <w:rPr>
          <w:rFonts w:ascii="Calibri" w:eastAsia="Calibri" w:hAnsi="Calibri" w:cs="Times New Roman"/>
        </w:rPr>
      </w:pPr>
      <w:r w:rsidRPr="00380329">
        <w:rPr>
          <w:rFonts w:ascii="Calibri" w:eastAsia="Calibri" w:hAnsi="Calibri" w:cs="Times New Roman"/>
          <w:b/>
          <w:bCs/>
        </w:rPr>
        <w:t>Konkrétně můžou byty být vybaveny následujícími prvky</w:t>
      </w:r>
      <w:r w:rsidRPr="00380329">
        <w:rPr>
          <w:rFonts w:ascii="Calibri" w:eastAsia="Calibri" w:hAnsi="Calibri" w:cs="Times New Roman"/>
        </w:rPr>
        <w:t>:</w:t>
      </w:r>
    </w:p>
    <w:p w14:paraId="14A38559" w14:textId="51B2F952" w:rsidR="00AE6763" w:rsidRPr="00380329" w:rsidRDefault="00AE6763" w:rsidP="00380329">
      <w:pPr>
        <w:tabs>
          <w:tab w:val="left" w:pos="284"/>
        </w:tabs>
        <w:spacing w:after="0" w:line="240" w:lineRule="auto"/>
        <w:ind w:left="284" w:hanging="284"/>
        <w:jc w:val="both"/>
        <w:rPr>
          <w:rFonts w:ascii="Calibri" w:eastAsia="Calibri" w:hAnsi="Calibri" w:cs="Times New Roman"/>
        </w:rPr>
      </w:pPr>
      <w:r w:rsidRPr="00380329">
        <w:rPr>
          <w:rFonts w:ascii="Calibri" w:eastAsia="Calibri" w:hAnsi="Calibri" w:cs="Times New Roman"/>
        </w:rPr>
        <w:t>↘ SOS systém – pevná tlačítka pro přivolání pomoci umístěná v klíčových místnostech</w:t>
      </w:r>
      <w:r w:rsidR="00380329" w:rsidRPr="00380329">
        <w:rPr>
          <w:rFonts w:ascii="Calibri" w:eastAsia="Calibri" w:hAnsi="Calibri" w:cs="Times New Roman"/>
        </w:rPr>
        <w:t xml:space="preserve"> </w:t>
      </w:r>
      <w:r w:rsidRPr="00380329">
        <w:rPr>
          <w:rFonts w:ascii="Calibri" w:eastAsia="Calibri" w:hAnsi="Calibri" w:cs="Times New Roman"/>
        </w:rPr>
        <w:t>(ložnice, koupelna), doplněná o možnost přenosného náramku nebo přívěsku.</w:t>
      </w:r>
    </w:p>
    <w:p w14:paraId="791E4DC8" w14:textId="3F514D73" w:rsidR="00AE6763" w:rsidRPr="00380329" w:rsidRDefault="00AE6763" w:rsidP="00380329">
      <w:pPr>
        <w:tabs>
          <w:tab w:val="left" w:pos="284"/>
        </w:tabs>
        <w:spacing w:after="0" w:line="240" w:lineRule="auto"/>
        <w:ind w:left="284" w:hanging="284"/>
        <w:jc w:val="both"/>
        <w:rPr>
          <w:rFonts w:ascii="Calibri" w:eastAsia="Calibri" w:hAnsi="Calibri" w:cs="Times New Roman"/>
        </w:rPr>
      </w:pPr>
      <w:r w:rsidRPr="00380329">
        <w:rPr>
          <w:rFonts w:ascii="Calibri" w:eastAsia="Calibri" w:hAnsi="Calibri" w:cs="Times New Roman"/>
        </w:rPr>
        <w:t>↘ Signalizační a detekční systémy – detektory kouře, oxidu uhelnatého a úniku plynu/vody,</w:t>
      </w:r>
      <w:r w:rsidR="00380329" w:rsidRPr="00380329">
        <w:rPr>
          <w:rFonts w:ascii="Calibri" w:eastAsia="Calibri" w:hAnsi="Calibri" w:cs="Times New Roman"/>
        </w:rPr>
        <w:t xml:space="preserve"> </w:t>
      </w:r>
      <w:r w:rsidRPr="00380329">
        <w:rPr>
          <w:rFonts w:ascii="Calibri" w:eastAsia="Calibri" w:hAnsi="Calibri" w:cs="Times New Roman"/>
        </w:rPr>
        <w:t>které zvýší bezpečnost a ochranu zdraví obyvatel.</w:t>
      </w:r>
    </w:p>
    <w:p w14:paraId="45A4D203" w14:textId="1CAD8BC3" w:rsidR="00AE6763" w:rsidRPr="00380329" w:rsidRDefault="00AE6763" w:rsidP="00380329">
      <w:pPr>
        <w:tabs>
          <w:tab w:val="left" w:pos="284"/>
        </w:tabs>
        <w:spacing w:after="0" w:line="240" w:lineRule="auto"/>
        <w:ind w:left="284" w:hanging="284"/>
        <w:jc w:val="both"/>
        <w:rPr>
          <w:rFonts w:ascii="Calibri" w:eastAsia="Calibri" w:hAnsi="Calibri" w:cs="Times New Roman"/>
        </w:rPr>
      </w:pPr>
      <w:r w:rsidRPr="00380329">
        <w:rPr>
          <w:rFonts w:ascii="Calibri" w:eastAsia="Calibri" w:hAnsi="Calibri" w:cs="Times New Roman"/>
        </w:rPr>
        <w:t>↘ Automatizace bytu - centrální ovládání osvětlení a spotřebičů z jednoho místa (u vstupu</w:t>
      </w:r>
      <w:r w:rsidR="00380329" w:rsidRPr="00380329">
        <w:rPr>
          <w:rFonts w:ascii="Calibri" w:eastAsia="Calibri" w:hAnsi="Calibri" w:cs="Times New Roman"/>
        </w:rPr>
        <w:t xml:space="preserve"> </w:t>
      </w:r>
      <w:r w:rsidRPr="00380329">
        <w:rPr>
          <w:rFonts w:ascii="Calibri" w:eastAsia="Calibri" w:hAnsi="Calibri" w:cs="Times New Roman"/>
        </w:rPr>
        <w:t>nebo lůžka), s možností hlasového ovládání vybraných funkcí.</w:t>
      </w:r>
    </w:p>
    <w:p w14:paraId="6B8DE0CB" w14:textId="4595C4E8" w:rsidR="00AE6763" w:rsidRPr="00380329" w:rsidRDefault="00AE6763" w:rsidP="00380329">
      <w:pPr>
        <w:tabs>
          <w:tab w:val="left" w:pos="284"/>
        </w:tabs>
        <w:spacing w:after="0" w:line="240" w:lineRule="auto"/>
        <w:ind w:left="284" w:hanging="284"/>
        <w:jc w:val="both"/>
        <w:rPr>
          <w:rFonts w:ascii="Calibri" w:eastAsia="Calibri" w:hAnsi="Calibri" w:cs="Times New Roman"/>
        </w:rPr>
      </w:pPr>
      <w:r w:rsidRPr="00380329">
        <w:rPr>
          <w:rFonts w:ascii="Calibri" w:eastAsia="Calibri" w:hAnsi="Calibri" w:cs="Times New Roman"/>
        </w:rPr>
        <w:t>↘ Digitální infrastruktura – rozvody internetu a elektřiny připravené na budoucí rozšíření o</w:t>
      </w:r>
      <w:r w:rsidR="00380329" w:rsidRPr="00380329">
        <w:rPr>
          <w:rFonts w:ascii="Calibri" w:eastAsia="Calibri" w:hAnsi="Calibri" w:cs="Times New Roman"/>
        </w:rPr>
        <w:t xml:space="preserve"> </w:t>
      </w:r>
      <w:r w:rsidRPr="00380329">
        <w:rPr>
          <w:rFonts w:ascii="Calibri" w:eastAsia="Calibri" w:hAnsi="Calibri" w:cs="Times New Roman"/>
        </w:rPr>
        <w:t>chytré senzory (např. monitorování pohybu, telemedicína, vzdálené sledování životních</w:t>
      </w:r>
      <w:r w:rsidR="00380329" w:rsidRPr="00380329">
        <w:rPr>
          <w:rFonts w:ascii="Calibri" w:eastAsia="Calibri" w:hAnsi="Calibri" w:cs="Times New Roman"/>
        </w:rPr>
        <w:t xml:space="preserve"> </w:t>
      </w:r>
      <w:r w:rsidRPr="00380329">
        <w:rPr>
          <w:rFonts w:ascii="Calibri" w:eastAsia="Calibri" w:hAnsi="Calibri" w:cs="Times New Roman"/>
        </w:rPr>
        <w:t>funkcí).</w:t>
      </w:r>
    </w:p>
    <w:p w14:paraId="55A516EC" w14:textId="77777777" w:rsidR="00AE6763" w:rsidRPr="00380329" w:rsidRDefault="00AE6763" w:rsidP="00AE6763">
      <w:pPr>
        <w:tabs>
          <w:tab w:val="left" w:pos="284"/>
        </w:tabs>
        <w:spacing w:after="0" w:line="240" w:lineRule="auto"/>
        <w:ind w:left="284" w:hanging="284"/>
        <w:jc w:val="both"/>
        <w:rPr>
          <w:rFonts w:ascii="Calibri" w:eastAsia="Calibri" w:hAnsi="Calibri" w:cs="Times New Roman"/>
        </w:rPr>
      </w:pPr>
    </w:p>
    <w:p w14:paraId="54B767CD" w14:textId="3578933B" w:rsidR="00AE6763" w:rsidRPr="00380329" w:rsidRDefault="00AE6763" w:rsidP="00380329">
      <w:pPr>
        <w:spacing w:after="0" w:line="240" w:lineRule="auto"/>
        <w:jc w:val="both"/>
        <w:rPr>
          <w:rFonts w:ascii="Calibri" w:eastAsia="Calibri" w:hAnsi="Calibri" w:cs="Times New Roman"/>
        </w:rPr>
      </w:pPr>
      <w:r w:rsidRPr="00380329">
        <w:rPr>
          <w:rFonts w:ascii="Calibri" w:eastAsia="Calibri" w:hAnsi="Calibri" w:cs="Times New Roman"/>
        </w:rPr>
        <w:t xml:space="preserve">Zvolený balíček </w:t>
      </w:r>
      <w:proofErr w:type="spellStart"/>
      <w:r w:rsidRPr="00380329">
        <w:rPr>
          <w:rFonts w:ascii="Calibri" w:eastAsia="Calibri" w:hAnsi="Calibri" w:cs="Times New Roman"/>
        </w:rPr>
        <w:t>asistivních</w:t>
      </w:r>
      <w:proofErr w:type="spellEnd"/>
      <w:r w:rsidRPr="00380329">
        <w:rPr>
          <w:rFonts w:ascii="Calibri" w:eastAsia="Calibri" w:hAnsi="Calibri" w:cs="Times New Roman"/>
        </w:rPr>
        <w:t xml:space="preserve"> technologií bude zahrnovat optimální kombinaci bezpečnostních</w:t>
      </w:r>
      <w:r w:rsidR="00380329" w:rsidRPr="00380329">
        <w:rPr>
          <w:rFonts w:ascii="Calibri" w:eastAsia="Calibri" w:hAnsi="Calibri" w:cs="Times New Roman"/>
        </w:rPr>
        <w:t xml:space="preserve"> </w:t>
      </w:r>
      <w:r w:rsidRPr="00380329">
        <w:rPr>
          <w:rFonts w:ascii="Calibri" w:eastAsia="Calibri" w:hAnsi="Calibri" w:cs="Times New Roman"/>
        </w:rPr>
        <w:t>a komfortních prvků, které lze financovat v rámci dotačního titulu, jelikož jde o součást</w:t>
      </w:r>
      <w:r w:rsidR="00380329" w:rsidRPr="00380329">
        <w:rPr>
          <w:rFonts w:ascii="Calibri" w:eastAsia="Calibri" w:hAnsi="Calibri" w:cs="Times New Roman"/>
        </w:rPr>
        <w:t xml:space="preserve"> </w:t>
      </w:r>
      <w:r w:rsidRPr="00380329">
        <w:rPr>
          <w:rFonts w:ascii="Calibri" w:eastAsia="Calibri" w:hAnsi="Calibri" w:cs="Times New Roman"/>
        </w:rPr>
        <w:t>stavební realizace nebo nezbytnou infrastrukturu. Současně je řešení koncipováno jako</w:t>
      </w:r>
      <w:r w:rsidR="00380329" w:rsidRPr="00380329">
        <w:rPr>
          <w:rFonts w:ascii="Calibri" w:eastAsia="Calibri" w:hAnsi="Calibri" w:cs="Times New Roman"/>
        </w:rPr>
        <w:t xml:space="preserve"> </w:t>
      </w:r>
      <w:r w:rsidRPr="00380329">
        <w:rPr>
          <w:rFonts w:ascii="Calibri" w:eastAsia="Calibri" w:hAnsi="Calibri" w:cs="Times New Roman"/>
        </w:rPr>
        <w:t>otevřená platforma pro budoucí doplnění dalších prvků, podle individuálních potřeb obyvatel</w:t>
      </w:r>
      <w:r w:rsidR="00380329" w:rsidRPr="00380329">
        <w:rPr>
          <w:rFonts w:ascii="Calibri" w:eastAsia="Calibri" w:hAnsi="Calibri" w:cs="Times New Roman"/>
        </w:rPr>
        <w:t xml:space="preserve"> </w:t>
      </w:r>
      <w:r w:rsidRPr="00380329">
        <w:rPr>
          <w:rFonts w:ascii="Calibri" w:eastAsia="Calibri" w:hAnsi="Calibri" w:cs="Times New Roman"/>
        </w:rPr>
        <w:t>nebo dle možností obce.</w:t>
      </w:r>
    </w:p>
    <w:p w14:paraId="65B70E63" w14:textId="77777777" w:rsidR="00AE6763" w:rsidRPr="00380329" w:rsidRDefault="00AE6763" w:rsidP="00AE6763">
      <w:pPr>
        <w:tabs>
          <w:tab w:val="left" w:pos="284"/>
        </w:tabs>
        <w:spacing w:after="0" w:line="240" w:lineRule="auto"/>
        <w:ind w:left="284" w:hanging="284"/>
        <w:jc w:val="both"/>
        <w:rPr>
          <w:rFonts w:ascii="Calibri" w:eastAsia="Calibri" w:hAnsi="Calibri" w:cs="Times New Roman"/>
        </w:rPr>
      </w:pPr>
    </w:p>
    <w:p w14:paraId="540E7053" w14:textId="77777777" w:rsidR="00AE6763" w:rsidRPr="00380329" w:rsidRDefault="00AE6763" w:rsidP="00380329">
      <w:pPr>
        <w:spacing w:after="0" w:line="240" w:lineRule="auto"/>
        <w:jc w:val="both"/>
        <w:rPr>
          <w:rFonts w:ascii="Calibri" w:eastAsia="Calibri" w:hAnsi="Calibri" w:cs="Times New Roman"/>
          <w:b/>
          <w:bCs/>
        </w:rPr>
      </w:pPr>
      <w:r w:rsidRPr="00380329">
        <w:rPr>
          <w:rFonts w:ascii="Calibri" w:eastAsia="Calibri" w:hAnsi="Calibri" w:cs="Times New Roman"/>
          <w:b/>
          <w:bCs/>
        </w:rPr>
        <w:t>1. V rámci projektové dokumentace (DT1)</w:t>
      </w:r>
    </w:p>
    <w:p w14:paraId="47CD7AED" w14:textId="09AADE76" w:rsidR="00AE6763" w:rsidRPr="00380329" w:rsidRDefault="00AE6763" w:rsidP="00380329">
      <w:pPr>
        <w:spacing w:after="0" w:line="240" w:lineRule="auto"/>
        <w:jc w:val="both"/>
        <w:rPr>
          <w:rFonts w:ascii="Calibri" w:eastAsia="Calibri" w:hAnsi="Calibri" w:cs="Times New Roman"/>
        </w:rPr>
      </w:pPr>
      <w:r w:rsidRPr="00380329">
        <w:rPr>
          <w:rFonts w:ascii="Calibri" w:eastAsia="Calibri" w:hAnsi="Calibri" w:cs="Times New Roman"/>
        </w:rPr>
        <w:t>● Už ve fázi dokumentace žadatel zapracuje požadavky na digitální infrastrukturu</w:t>
      </w:r>
      <w:r w:rsidR="00380329" w:rsidRPr="00380329">
        <w:rPr>
          <w:rFonts w:ascii="Calibri" w:eastAsia="Calibri" w:hAnsi="Calibri" w:cs="Times New Roman"/>
        </w:rPr>
        <w:t xml:space="preserve"> </w:t>
      </w:r>
      <w:r w:rsidRPr="00380329">
        <w:rPr>
          <w:rFonts w:ascii="Calibri" w:eastAsia="Calibri" w:hAnsi="Calibri" w:cs="Times New Roman"/>
        </w:rPr>
        <w:t>(příprava datových rozvodů, centrální ovládání dveří, světel, čidel, SOS tlačítek,</w:t>
      </w:r>
      <w:r w:rsidR="00380329" w:rsidRPr="00380329">
        <w:rPr>
          <w:rFonts w:ascii="Calibri" w:eastAsia="Calibri" w:hAnsi="Calibri" w:cs="Times New Roman"/>
        </w:rPr>
        <w:t xml:space="preserve"> </w:t>
      </w:r>
      <w:r w:rsidRPr="00380329">
        <w:rPr>
          <w:rFonts w:ascii="Calibri" w:eastAsia="Calibri" w:hAnsi="Calibri" w:cs="Times New Roman"/>
        </w:rPr>
        <w:t xml:space="preserve">chytré signalizace), Viz. </w:t>
      </w:r>
      <w:hyperlink r:id="rId11" w:history="1">
        <w:r w:rsidRPr="00380329">
          <w:rPr>
            <w:rStyle w:val="Hypertextovodkaz"/>
            <w:rFonts w:ascii="Calibri" w:eastAsia="Calibri" w:hAnsi="Calibri" w:cs="Times New Roman"/>
          </w:rPr>
          <w:t>Sociální služby Šebetov - Veřejná zakázka: Rekonstrukce</w:t>
        </w:r>
        <w:r w:rsidR="00380329" w:rsidRPr="00380329">
          <w:rPr>
            <w:rStyle w:val="Hypertextovodkaz"/>
            <w:rFonts w:ascii="Calibri" w:eastAsia="Calibri" w:hAnsi="Calibri" w:cs="Times New Roman"/>
          </w:rPr>
          <w:t xml:space="preserve"> </w:t>
        </w:r>
        <w:r w:rsidRPr="00380329">
          <w:rPr>
            <w:rStyle w:val="Hypertextovodkaz"/>
            <w:rFonts w:ascii="Calibri" w:eastAsia="Calibri" w:hAnsi="Calibri" w:cs="Times New Roman"/>
          </w:rPr>
          <w:t>bytů v domě 9. května 16, Blansko</w:t>
        </w:r>
      </w:hyperlink>
    </w:p>
    <w:p w14:paraId="5011100B" w14:textId="5F392C7D" w:rsidR="00AE6763" w:rsidRPr="00380329" w:rsidRDefault="00AE6763" w:rsidP="00380329">
      <w:pPr>
        <w:spacing w:after="0" w:line="240" w:lineRule="auto"/>
        <w:jc w:val="both"/>
        <w:rPr>
          <w:rFonts w:ascii="Calibri" w:eastAsia="Calibri" w:hAnsi="Calibri" w:cs="Times New Roman"/>
        </w:rPr>
      </w:pPr>
      <w:r w:rsidRPr="00380329">
        <w:rPr>
          <w:rFonts w:ascii="Calibri" w:eastAsia="Calibri" w:hAnsi="Calibri" w:cs="Times New Roman"/>
        </w:rPr>
        <w:t>● Do popisu akce (povinná příloha) uvede, že projektová dokumentace obsahuje také</w:t>
      </w:r>
      <w:r w:rsidR="00380329" w:rsidRPr="00380329">
        <w:rPr>
          <w:rFonts w:ascii="Calibri" w:eastAsia="Calibri" w:hAnsi="Calibri" w:cs="Times New Roman"/>
        </w:rPr>
        <w:t xml:space="preserve"> </w:t>
      </w:r>
      <w:r w:rsidRPr="00380329">
        <w:rPr>
          <w:rFonts w:ascii="Calibri" w:eastAsia="Calibri" w:hAnsi="Calibri" w:cs="Times New Roman"/>
        </w:rPr>
        <w:t>návrh zapojení</w:t>
      </w:r>
      <w:r w:rsidR="00380329" w:rsidRPr="00380329">
        <w:rPr>
          <w:rFonts w:ascii="Calibri" w:eastAsia="Calibri" w:hAnsi="Calibri" w:cs="Times New Roman"/>
        </w:rPr>
        <w:t xml:space="preserve"> </w:t>
      </w:r>
      <w:proofErr w:type="spellStart"/>
      <w:r w:rsidRPr="00380329">
        <w:rPr>
          <w:rFonts w:ascii="Calibri" w:eastAsia="Calibri" w:hAnsi="Calibri" w:cs="Times New Roman"/>
        </w:rPr>
        <w:t>asistivních</w:t>
      </w:r>
      <w:proofErr w:type="spellEnd"/>
      <w:r w:rsidRPr="00380329">
        <w:rPr>
          <w:rFonts w:ascii="Calibri" w:eastAsia="Calibri" w:hAnsi="Calibri" w:cs="Times New Roman"/>
        </w:rPr>
        <w:t xml:space="preserve"> technologií (např. tísňová volání, detekce pádů, hlasové</w:t>
      </w:r>
      <w:r w:rsidR="00380329" w:rsidRPr="00380329">
        <w:rPr>
          <w:rFonts w:ascii="Calibri" w:eastAsia="Calibri" w:hAnsi="Calibri" w:cs="Times New Roman"/>
        </w:rPr>
        <w:t xml:space="preserve"> </w:t>
      </w:r>
      <w:r w:rsidRPr="00380329">
        <w:rPr>
          <w:rFonts w:ascii="Calibri" w:eastAsia="Calibri" w:hAnsi="Calibri" w:cs="Times New Roman"/>
        </w:rPr>
        <w:t>ovládání, senzory kvality ovzduší).</w:t>
      </w:r>
    </w:p>
    <w:p w14:paraId="7B83A1CB" w14:textId="75B93724" w:rsidR="00AE6763" w:rsidRPr="00380329" w:rsidRDefault="00AE6763" w:rsidP="00380329">
      <w:pPr>
        <w:spacing w:after="0" w:line="240" w:lineRule="auto"/>
        <w:jc w:val="both"/>
        <w:rPr>
          <w:rFonts w:ascii="Calibri" w:eastAsia="Calibri" w:hAnsi="Calibri" w:cs="Times New Roman"/>
        </w:rPr>
      </w:pPr>
      <w:r w:rsidRPr="00380329">
        <w:rPr>
          <w:rFonts w:ascii="Calibri" w:eastAsia="Calibri" w:hAnsi="Calibri" w:cs="Times New Roman"/>
        </w:rPr>
        <w:t>● Do rozpočtu akce zahrne položky na tuto přípravu (je obhajitelné jako uznatelný</w:t>
      </w:r>
      <w:r w:rsidR="00380329" w:rsidRPr="00380329">
        <w:rPr>
          <w:rFonts w:ascii="Calibri" w:eastAsia="Calibri" w:hAnsi="Calibri" w:cs="Times New Roman"/>
        </w:rPr>
        <w:t xml:space="preserve"> </w:t>
      </w:r>
      <w:r w:rsidRPr="00380329">
        <w:rPr>
          <w:rFonts w:ascii="Calibri" w:eastAsia="Calibri" w:hAnsi="Calibri" w:cs="Times New Roman"/>
        </w:rPr>
        <w:t>výdaj, protože jde o součást stavebního řešení).</w:t>
      </w:r>
    </w:p>
    <w:p w14:paraId="03E2D386" w14:textId="77777777" w:rsidR="00AE6763" w:rsidRPr="00380329" w:rsidRDefault="00AE6763" w:rsidP="00380329">
      <w:pPr>
        <w:spacing w:after="0" w:line="240" w:lineRule="auto"/>
        <w:jc w:val="both"/>
        <w:rPr>
          <w:rFonts w:ascii="Calibri" w:eastAsia="Calibri" w:hAnsi="Calibri" w:cs="Times New Roman"/>
        </w:rPr>
      </w:pPr>
    </w:p>
    <w:p w14:paraId="2FD96903" w14:textId="77777777" w:rsidR="00AE6763" w:rsidRPr="00380329" w:rsidRDefault="00AE6763" w:rsidP="00380329">
      <w:pPr>
        <w:spacing w:after="0" w:line="240" w:lineRule="auto"/>
        <w:jc w:val="both"/>
        <w:rPr>
          <w:rFonts w:ascii="Calibri" w:eastAsia="Calibri" w:hAnsi="Calibri" w:cs="Times New Roman"/>
          <w:b/>
          <w:bCs/>
        </w:rPr>
      </w:pPr>
      <w:r w:rsidRPr="00380329">
        <w:rPr>
          <w:rFonts w:ascii="Calibri" w:eastAsia="Calibri" w:hAnsi="Calibri" w:cs="Times New Roman"/>
          <w:b/>
          <w:bCs/>
        </w:rPr>
        <w:t>2. V rámci realizace stavby (DT2)</w:t>
      </w:r>
    </w:p>
    <w:p w14:paraId="52E7703F" w14:textId="5D78A22F" w:rsidR="00AE6763" w:rsidRPr="00380329" w:rsidRDefault="00AE6763" w:rsidP="00380329">
      <w:pPr>
        <w:spacing w:after="0" w:line="240" w:lineRule="auto"/>
        <w:jc w:val="both"/>
        <w:rPr>
          <w:rFonts w:ascii="Calibri" w:eastAsia="Calibri" w:hAnsi="Calibri" w:cs="Times New Roman"/>
        </w:rPr>
      </w:pPr>
      <w:r w:rsidRPr="00380329">
        <w:rPr>
          <w:rFonts w:ascii="Calibri" w:eastAsia="Calibri" w:hAnsi="Calibri" w:cs="Times New Roman"/>
        </w:rPr>
        <w:t xml:space="preserve">● Vymezí žadatel část stavebního rozpočtu na zabudované </w:t>
      </w:r>
      <w:proofErr w:type="spellStart"/>
      <w:r w:rsidRPr="00380329">
        <w:rPr>
          <w:rFonts w:ascii="Calibri" w:eastAsia="Calibri" w:hAnsi="Calibri" w:cs="Times New Roman"/>
        </w:rPr>
        <w:t>asistivní</w:t>
      </w:r>
      <w:proofErr w:type="spellEnd"/>
      <w:r w:rsidRPr="00380329">
        <w:rPr>
          <w:rFonts w:ascii="Calibri" w:eastAsia="Calibri" w:hAnsi="Calibri" w:cs="Times New Roman"/>
        </w:rPr>
        <w:t xml:space="preserve"> prvky – např.</w:t>
      </w:r>
      <w:r w:rsidR="00380329" w:rsidRPr="00380329">
        <w:rPr>
          <w:rFonts w:ascii="Calibri" w:eastAsia="Calibri" w:hAnsi="Calibri" w:cs="Times New Roman"/>
        </w:rPr>
        <w:t xml:space="preserve"> </w:t>
      </w:r>
      <w:r w:rsidRPr="00380329">
        <w:rPr>
          <w:rFonts w:ascii="Calibri" w:eastAsia="Calibri" w:hAnsi="Calibri" w:cs="Times New Roman"/>
        </w:rPr>
        <w:t xml:space="preserve">kabeláž pro tísňový systém, přípravu pro </w:t>
      </w:r>
      <w:proofErr w:type="spellStart"/>
      <w:r w:rsidRPr="00380329">
        <w:rPr>
          <w:rFonts w:ascii="Calibri" w:eastAsia="Calibri" w:hAnsi="Calibri" w:cs="Times New Roman"/>
        </w:rPr>
        <w:t>IoT</w:t>
      </w:r>
      <w:proofErr w:type="spellEnd"/>
      <w:r w:rsidRPr="00380329">
        <w:rPr>
          <w:rFonts w:ascii="Calibri" w:eastAsia="Calibri" w:hAnsi="Calibri" w:cs="Times New Roman"/>
        </w:rPr>
        <w:t xml:space="preserve"> senzory.</w:t>
      </w:r>
    </w:p>
    <w:p w14:paraId="13C9F6C2" w14:textId="77777777" w:rsidR="00AE6763" w:rsidRPr="00380329" w:rsidRDefault="00AE6763" w:rsidP="00380329">
      <w:pPr>
        <w:spacing w:after="0" w:line="240" w:lineRule="auto"/>
        <w:jc w:val="both"/>
        <w:rPr>
          <w:rFonts w:ascii="Calibri" w:eastAsia="Calibri" w:hAnsi="Calibri" w:cs="Times New Roman"/>
        </w:rPr>
      </w:pPr>
      <w:r w:rsidRPr="00380329">
        <w:rPr>
          <w:rFonts w:ascii="Calibri" w:eastAsia="Calibri" w:hAnsi="Calibri" w:cs="Times New Roman"/>
        </w:rPr>
        <w:t>● Do rozpočtu lze zahrnout např. instalaci:</w:t>
      </w:r>
    </w:p>
    <w:p w14:paraId="460C2A19" w14:textId="77777777" w:rsidR="00AE6763" w:rsidRPr="00380329" w:rsidRDefault="00AE6763" w:rsidP="00380329">
      <w:pPr>
        <w:spacing w:after="0" w:line="240" w:lineRule="auto"/>
        <w:ind w:left="709"/>
        <w:jc w:val="both"/>
        <w:rPr>
          <w:rFonts w:ascii="Calibri" w:eastAsia="Calibri" w:hAnsi="Calibri" w:cs="Times New Roman"/>
        </w:rPr>
      </w:pPr>
      <w:r w:rsidRPr="00380329">
        <w:rPr>
          <w:rFonts w:ascii="Calibri" w:eastAsia="Calibri" w:hAnsi="Calibri" w:cs="Times New Roman"/>
        </w:rPr>
        <w:t>○ SOS tlačítek a signalizačního systému,</w:t>
      </w:r>
    </w:p>
    <w:p w14:paraId="5BB7CEB5" w14:textId="77777777" w:rsidR="00AE6763" w:rsidRPr="00380329" w:rsidRDefault="00AE6763" w:rsidP="00380329">
      <w:pPr>
        <w:spacing w:after="0" w:line="240" w:lineRule="auto"/>
        <w:ind w:left="709"/>
        <w:jc w:val="both"/>
        <w:rPr>
          <w:rFonts w:ascii="Calibri" w:eastAsia="Calibri" w:hAnsi="Calibri" w:cs="Times New Roman"/>
        </w:rPr>
      </w:pPr>
      <w:r w:rsidRPr="00380329">
        <w:rPr>
          <w:rFonts w:ascii="Calibri" w:eastAsia="Calibri" w:hAnsi="Calibri" w:cs="Times New Roman"/>
        </w:rPr>
        <w:t>○ Senzorů pohybu</w:t>
      </w:r>
    </w:p>
    <w:p w14:paraId="3581D67D" w14:textId="77777777" w:rsidR="00AE6763" w:rsidRPr="00380329" w:rsidRDefault="00AE6763" w:rsidP="00380329">
      <w:pPr>
        <w:spacing w:after="0" w:line="240" w:lineRule="auto"/>
        <w:ind w:left="709"/>
        <w:jc w:val="both"/>
        <w:rPr>
          <w:rFonts w:ascii="Calibri" w:eastAsia="Calibri" w:hAnsi="Calibri" w:cs="Times New Roman"/>
        </w:rPr>
      </w:pPr>
      <w:r w:rsidRPr="00380329">
        <w:rPr>
          <w:rFonts w:ascii="Calibri" w:eastAsia="Calibri" w:hAnsi="Calibri" w:cs="Times New Roman"/>
        </w:rPr>
        <w:t>○ rozvodů a centrální jednotky pro chytrou domácnost,</w:t>
      </w:r>
    </w:p>
    <w:p w14:paraId="05A2F1BC" w14:textId="09B67672" w:rsidR="00AE6763" w:rsidRDefault="00AE6763" w:rsidP="00380329">
      <w:pPr>
        <w:spacing w:after="0" w:line="240" w:lineRule="auto"/>
        <w:ind w:left="709"/>
        <w:jc w:val="both"/>
        <w:rPr>
          <w:rFonts w:ascii="Calibri" w:eastAsia="Calibri" w:hAnsi="Calibri" w:cs="Times New Roman"/>
        </w:rPr>
      </w:pPr>
      <w:r w:rsidRPr="00380329">
        <w:rPr>
          <w:rFonts w:ascii="Calibri" w:eastAsia="Calibri" w:hAnsi="Calibri" w:cs="Times New Roman"/>
        </w:rPr>
        <w:t>○ systémů detekce kouře, CO a plynů</w:t>
      </w:r>
      <w:r w:rsidR="00BD4AD2" w:rsidRPr="00380329">
        <w:rPr>
          <w:rFonts w:ascii="Calibri" w:eastAsia="Calibri" w:hAnsi="Calibri" w:cs="Times New Roman"/>
        </w:rPr>
        <w:t>.</w:t>
      </w:r>
    </w:p>
    <w:p w14:paraId="2142A3A3" w14:textId="77777777" w:rsidR="00B018F9" w:rsidRPr="00B018F9" w:rsidRDefault="00B018F9" w:rsidP="006A1D04">
      <w:pPr>
        <w:spacing w:after="0" w:line="240" w:lineRule="auto"/>
        <w:rPr>
          <w:rFonts w:ascii="Calibri" w:eastAsia="Times New Roman" w:hAnsi="Calibri" w:cs="Times New Roman"/>
          <w:b/>
          <w:u w:val="single"/>
          <w:lang w:eastAsia="cs-CZ"/>
        </w:rPr>
      </w:pPr>
    </w:p>
    <w:sectPr w:rsidR="00B018F9" w:rsidRPr="00B018F9" w:rsidSect="009820B3">
      <w:footerReference w:type="default" r:id="rId12"/>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B2C5B" w14:textId="77777777" w:rsidR="00B71CA3" w:rsidRDefault="00B71CA3" w:rsidP="00B018F9">
      <w:pPr>
        <w:spacing w:after="0" w:line="240" w:lineRule="auto"/>
      </w:pPr>
      <w:r>
        <w:separator/>
      </w:r>
    </w:p>
  </w:endnote>
  <w:endnote w:type="continuationSeparator" w:id="0">
    <w:p w14:paraId="68F3CC88" w14:textId="77777777" w:rsidR="00B71CA3" w:rsidRDefault="00B71CA3" w:rsidP="00B01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7726"/>
      <w:docPartObj>
        <w:docPartGallery w:val="Page Numbers (Bottom of Page)"/>
        <w:docPartUnique/>
      </w:docPartObj>
    </w:sdtPr>
    <w:sdtContent>
      <w:sdt>
        <w:sdtPr>
          <w:id w:val="-1769616900"/>
          <w:docPartObj>
            <w:docPartGallery w:val="Page Numbers (Top of Page)"/>
            <w:docPartUnique/>
          </w:docPartObj>
        </w:sdtPr>
        <w:sdtContent>
          <w:p w14:paraId="46F8A62E" w14:textId="2ED014CC" w:rsidR="00936FC1" w:rsidRDefault="00936FC1">
            <w:pPr>
              <w:pStyle w:val="Zpat"/>
              <w:jc w:val="right"/>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2CCD7C5" w14:textId="77777777" w:rsidR="006B6E7E" w:rsidRDefault="006B6E7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3933983"/>
      <w:docPartObj>
        <w:docPartGallery w:val="Page Numbers (Bottom of Page)"/>
        <w:docPartUnique/>
      </w:docPartObj>
    </w:sdtPr>
    <w:sdtContent>
      <w:sdt>
        <w:sdtPr>
          <w:id w:val="191967043"/>
          <w:docPartObj>
            <w:docPartGallery w:val="Page Numbers (Top of Page)"/>
            <w:docPartUnique/>
          </w:docPartObj>
        </w:sdtPr>
        <w:sdtContent>
          <w:p w14:paraId="3CFD0176" w14:textId="77777777" w:rsidR="00936FC1" w:rsidRDefault="00936FC1">
            <w:pPr>
              <w:pStyle w:val="Zpat"/>
              <w:jc w:val="right"/>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12DE196" w14:textId="77777777" w:rsidR="00936FC1" w:rsidRDefault="00936FC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8CFB5" w14:textId="77777777" w:rsidR="00B71CA3" w:rsidRPr="00936FC1" w:rsidRDefault="00B71CA3" w:rsidP="00936FC1">
      <w:pPr>
        <w:pStyle w:val="Zpat"/>
      </w:pPr>
    </w:p>
  </w:footnote>
  <w:footnote w:type="continuationSeparator" w:id="0">
    <w:p w14:paraId="42204829" w14:textId="77777777" w:rsidR="00B71CA3" w:rsidRDefault="00B71CA3" w:rsidP="00B018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1A40" w14:textId="488E167B" w:rsidR="003723BE" w:rsidRPr="00EA73C4" w:rsidRDefault="003723BE" w:rsidP="00EA73C4">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81309554"/>
    <w:name w:val="WWNum8"/>
    <w:lvl w:ilvl="0">
      <w:start w:val="1"/>
      <w:numFmt w:val="lowerLetter"/>
      <w:lvlText w:val="%1"/>
      <w:lvlJc w:val="left"/>
      <w:pPr>
        <w:tabs>
          <w:tab w:val="num" w:pos="0"/>
        </w:tabs>
        <w:ind w:left="717" w:hanging="360"/>
      </w:pPr>
    </w:lvl>
    <w:lvl w:ilvl="1">
      <w:start w:val="1"/>
      <w:numFmt w:val="decimal"/>
      <w:lvlText w:val="%2."/>
      <w:lvlJc w:val="left"/>
      <w:pPr>
        <w:tabs>
          <w:tab w:val="num" w:pos="0"/>
        </w:tabs>
        <w:ind w:left="340" w:hanging="340"/>
      </w:pPr>
      <w:rPr>
        <w:strike w:val="0"/>
      </w:r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1" w15:restartNumberingAfterBreak="0">
    <w:nsid w:val="00000008"/>
    <w:multiLevelType w:val="multilevel"/>
    <w:tmpl w:val="7B68EBD6"/>
    <w:name w:val="WWNum10"/>
    <w:lvl w:ilvl="0">
      <w:start w:val="1"/>
      <w:numFmt w:val="decimal"/>
      <w:lvlText w:val="%1."/>
      <w:lvlJc w:val="left"/>
      <w:pPr>
        <w:tabs>
          <w:tab w:val="num" w:pos="0"/>
        </w:tabs>
        <w:ind w:left="357" w:hanging="357"/>
      </w:pPr>
      <w:rPr>
        <w:strike w:val="0"/>
      </w:rPr>
    </w:lvl>
    <w:lvl w:ilvl="1">
      <w:start w:val="1"/>
      <w:numFmt w:val="decimal"/>
      <w:lvlText w:val="%2"/>
      <w:lvlJc w:val="left"/>
      <w:pPr>
        <w:tabs>
          <w:tab w:val="num" w:pos="0"/>
        </w:tabs>
        <w:ind w:left="1440" w:hanging="360"/>
      </w:p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2" w15:restartNumberingAfterBreak="0">
    <w:nsid w:val="00000009"/>
    <w:multiLevelType w:val="multilevel"/>
    <w:tmpl w:val="F9FE4218"/>
    <w:name w:val="WWNum11"/>
    <w:lvl w:ilvl="0">
      <w:start w:val="1"/>
      <w:numFmt w:val="decimal"/>
      <w:lvlText w:val="%1."/>
      <w:lvlJc w:val="left"/>
      <w:pPr>
        <w:tabs>
          <w:tab w:val="num" w:pos="0"/>
        </w:tabs>
        <w:ind w:left="340" w:hanging="340"/>
      </w:pPr>
    </w:lvl>
    <w:lvl w:ilvl="1">
      <w:start w:val="1"/>
      <w:numFmt w:val="lowerLetter"/>
      <w:lvlText w:val="%2"/>
      <w:lvlJc w:val="left"/>
      <w:pPr>
        <w:tabs>
          <w:tab w:val="num" w:pos="0"/>
        </w:tabs>
        <w:ind w:left="737" w:hanging="380"/>
      </w:pPr>
    </w:lvl>
    <w:lvl w:ilvl="2">
      <w:start w:val="1"/>
      <w:numFmt w:val="decimal"/>
      <w:lvlText w:val="%2.%3"/>
      <w:lvlJc w:val="left"/>
      <w:pPr>
        <w:tabs>
          <w:tab w:val="num" w:pos="0"/>
        </w:tabs>
        <w:ind w:left="340" w:hanging="34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3" w15:restartNumberingAfterBreak="0">
    <w:nsid w:val="0000000A"/>
    <w:multiLevelType w:val="multilevel"/>
    <w:tmpl w:val="7D3ABB80"/>
    <w:name w:val="WWNum12"/>
    <w:lvl w:ilvl="0">
      <w:start w:val="1"/>
      <w:numFmt w:val="decimal"/>
      <w:lvlText w:val="%1."/>
      <w:lvlJc w:val="left"/>
      <w:pPr>
        <w:tabs>
          <w:tab w:val="num" w:pos="0"/>
        </w:tabs>
        <w:ind w:left="360" w:hanging="360"/>
      </w:pPr>
      <w:rPr>
        <w:b w:val="0"/>
        <w:i w:val="0"/>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15:restartNumberingAfterBreak="0">
    <w:nsid w:val="0000000B"/>
    <w:multiLevelType w:val="multilevel"/>
    <w:tmpl w:val="F5D21756"/>
    <w:name w:val="WWNum13"/>
    <w:lvl w:ilvl="0">
      <w:start w:val="3"/>
      <w:numFmt w:val="decimal"/>
      <w:lvlText w:val="%1"/>
      <w:lvlJc w:val="left"/>
      <w:pPr>
        <w:tabs>
          <w:tab w:val="num" w:pos="0"/>
        </w:tabs>
        <w:ind w:left="397" w:hanging="397"/>
      </w:pPr>
      <w:rPr>
        <w:b w:val="0"/>
        <w:i w:val="0"/>
        <w:sz w:val="24"/>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737" w:hanging="38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5" w15:restartNumberingAfterBreak="0">
    <w:nsid w:val="0000000C"/>
    <w:multiLevelType w:val="multilevel"/>
    <w:tmpl w:val="BD529BA6"/>
    <w:name w:val="WWNum14"/>
    <w:lvl w:ilvl="0">
      <w:start w:val="1"/>
      <w:numFmt w:val="decimal"/>
      <w:lvlText w:val="%1."/>
      <w:lvlJc w:val="left"/>
      <w:pPr>
        <w:tabs>
          <w:tab w:val="num" w:pos="0"/>
        </w:tabs>
        <w:ind w:left="360" w:hanging="360"/>
      </w:pPr>
      <w:rPr>
        <w:b w:val="0"/>
        <w:i w:val="0"/>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6" w15:restartNumberingAfterBreak="0">
    <w:nsid w:val="0000000D"/>
    <w:multiLevelType w:val="multilevel"/>
    <w:tmpl w:val="EE9EA4A4"/>
    <w:name w:val="WWNum15"/>
    <w:lvl w:ilvl="0">
      <w:start w:val="1"/>
      <w:numFmt w:val="decimal"/>
      <w:lvlText w:val="%1."/>
      <w:lvlJc w:val="left"/>
      <w:pPr>
        <w:tabs>
          <w:tab w:val="num" w:pos="0"/>
        </w:tabs>
        <w:ind w:left="357" w:hanging="357"/>
      </w:pPr>
      <w:rPr>
        <w:b w:val="0"/>
        <w:i w:val="0"/>
        <w:color w:val="00000A"/>
      </w:rPr>
    </w:lvl>
    <w:lvl w:ilvl="1">
      <w:start w:val="1"/>
      <w:numFmt w:val="lowerLetter"/>
      <w:lvlText w:val="%2"/>
      <w:lvlJc w:val="left"/>
      <w:pPr>
        <w:tabs>
          <w:tab w:val="num" w:pos="0"/>
        </w:tabs>
        <w:ind w:left="1440" w:hanging="360"/>
      </w:p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7" w15:restartNumberingAfterBreak="0">
    <w:nsid w:val="0000000F"/>
    <w:multiLevelType w:val="multilevel"/>
    <w:tmpl w:val="84AAE97C"/>
    <w:name w:val="WWNum17"/>
    <w:lvl w:ilvl="0">
      <w:start w:val="1"/>
      <w:numFmt w:val="decimal"/>
      <w:lvlText w:val="%1."/>
      <w:lvlJc w:val="left"/>
      <w:pPr>
        <w:tabs>
          <w:tab w:val="num" w:pos="0"/>
        </w:tabs>
        <w:ind w:left="357" w:hanging="357"/>
      </w:pPr>
      <w:rPr>
        <w:b w:val="0"/>
        <w:i w:val="0"/>
        <w:sz w:val="22"/>
        <w:szCs w:val="22"/>
      </w:rPr>
    </w:lvl>
    <w:lvl w:ilvl="1">
      <w:start w:val="1"/>
      <w:numFmt w:val="decimal"/>
      <w:lvlText w:val="%2"/>
      <w:lvlJc w:val="left"/>
      <w:pPr>
        <w:tabs>
          <w:tab w:val="num" w:pos="0"/>
        </w:tabs>
        <w:ind w:left="1440" w:hanging="360"/>
      </w:p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8" w15:restartNumberingAfterBreak="0">
    <w:nsid w:val="00000012"/>
    <w:multiLevelType w:val="multilevel"/>
    <w:tmpl w:val="00000012"/>
    <w:name w:val="WWNum20"/>
    <w:lvl w:ilvl="0">
      <w:start w:val="1"/>
      <w:numFmt w:val="bullet"/>
      <w:lvlText w:val=""/>
      <w:lvlJc w:val="left"/>
      <w:pPr>
        <w:tabs>
          <w:tab w:val="num" w:pos="-433"/>
        </w:tabs>
        <w:ind w:left="644" w:hanging="360"/>
      </w:pPr>
      <w:rPr>
        <w:rFonts w:ascii="Symbol" w:hAnsi="Symbol" w:cs="Symbol"/>
      </w:rPr>
    </w:lvl>
    <w:lvl w:ilvl="1">
      <w:start w:val="1"/>
      <w:numFmt w:val="bullet"/>
      <w:lvlText w:val="o"/>
      <w:lvlJc w:val="left"/>
      <w:pPr>
        <w:tabs>
          <w:tab w:val="num" w:pos="-433"/>
        </w:tabs>
        <w:ind w:left="1364" w:hanging="360"/>
      </w:pPr>
      <w:rPr>
        <w:rFonts w:ascii="Courier New" w:hAnsi="Courier New" w:cs="Courier New"/>
      </w:rPr>
    </w:lvl>
    <w:lvl w:ilvl="2">
      <w:start w:val="1"/>
      <w:numFmt w:val="bullet"/>
      <w:lvlText w:val=""/>
      <w:lvlJc w:val="left"/>
      <w:pPr>
        <w:tabs>
          <w:tab w:val="num" w:pos="-433"/>
        </w:tabs>
        <w:ind w:left="2084" w:hanging="360"/>
      </w:pPr>
      <w:rPr>
        <w:rFonts w:ascii="Wingdings" w:hAnsi="Wingdings" w:cs="Wingdings"/>
      </w:rPr>
    </w:lvl>
    <w:lvl w:ilvl="3">
      <w:start w:val="1"/>
      <w:numFmt w:val="bullet"/>
      <w:lvlText w:val=""/>
      <w:lvlJc w:val="left"/>
      <w:pPr>
        <w:tabs>
          <w:tab w:val="num" w:pos="-433"/>
        </w:tabs>
        <w:ind w:left="2804" w:hanging="360"/>
      </w:pPr>
      <w:rPr>
        <w:rFonts w:ascii="Symbol" w:hAnsi="Symbol" w:cs="Symbol"/>
      </w:rPr>
    </w:lvl>
    <w:lvl w:ilvl="4">
      <w:start w:val="1"/>
      <w:numFmt w:val="bullet"/>
      <w:lvlText w:val="o"/>
      <w:lvlJc w:val="left"/>
      <w:pPr>
        <w:tabs>
          <w:tab w:val="num" w:pos="-433"/>
        </w:tabs>
        <w:ind w:left="3524" w:hanging="360"/>
      </w:pPr>
      <w:rPr>
        <w:rFonts w:ascii="Courier New" w:hAnsi="Courier New" w:cs="Courier New"/>
      </w:rPr>
    </w:lvl>
    <w:lvl w:ilvl="5">
      <w:start w:val="1"/>
      <w:numFmt w:val="bullet"/>
      <w:lvlText w:val=""/>
      <w:lvlJc w:val="left"/>
      <w:pPr>
        <w:tabs>
          <w:tab w:val="num" w:pos="-433"/>
        </w:tabs>
        <w:ind w:left="4244" w:hanging="360"/>
      </w:pPr>
      <w:rPr>
        <w:rFonts w:ascii="Wingdings" w:hAnsi="Wingdings" w:cs="Wingdings"/>
      </w:rPr>
    </w:lvl>
    <w:lvl w:ilvl="6">
      <w:start w:val="1"/>
      <w:numFmt w:val="bullet"/>
      <w:lvlText w:val=""/>
      <w:lvlJc w:val="left"/>
      <w:pPr>
        <w:tabs>
          <w:tab w:val="num" w:pos="-433"/>
        </w:tabs>
        <w:ind w:left="4964" w:hanging="360"/>
      </w:pPr>
      <w:rPr>
        <w:rFonts w:ascii="Symbol" w:hAnsi="Symbol" w:cs="Symbol"/>
      </w:rPr>
    </w:lvl>
    <w:lvl w:ilvl="7">
      <w:start w:val="1"/>
      <w:numFmt w:val="bullet"/>
      <w:lvlText w:val="o"/>
      <w:lvlJc w:val="left"/>
      <w:pPr>
        <w:tabs>
          <w:tab w:val="num" w:pos="-433"/>
        </w:tabs>
        <w:ind w:left="5684" w:hanging="360"/>
      </w:pPr>
      <w:rPr>
        <w:rFonts w:ascii="Courier New" w:hAnsi="Courier New" w:cs="Courier New"/>
      </w:rPr>
    </w:lvl>
    <w:lvl w:ilvl="8">
      <w:start w:val="1"/>
      <w:numFmt w:val="bullet"/>
      <w:lvlText w:val=""/>
      <w:lvlJc w:val="left"/>
      <w:pPr>
        <w:tabs>
          <w:tab w:val="num" w:pos="-433"/>
        </w:tabs>
        <w:ind w:left="6404" w:hanging="360"/>
      </w:pPr>
      <w:rPr>
        <w:rFonts w:ascii="Wingdings" w:hAnsi="Wingdings" w:cs="Wingdings"/>
      </w:rPr>
    </w:lvl>
  </w:abstractNum>
  <w:abstractNum w:abstractNumId="9" w15:restartNumberingAfterBreak="0">
    <w:nsid w:val="00000013"/>
    <w:multiLevelType w:val="multilevel"/>
    <w:tmpl w:val="5930DEF4"/>
    <w:lvl w:ilvl="0">
      <w:start w:val="1"/>
      <w:numFmt w:val="lowerLetter"/>
      <w:lvlText w:val="%1)"/>
      <w:lvlJc w:val="left"/>
      <w:pPr>
        <w:tabs>
          <w:tab w:val="num" w:pos="0"/>
        </w:tabs>
        <w:ind w:left="1077" w:hanging="360"/>
      </w:pPr>
      <w:rPr>
        <w:b w:val="0"/>
      </w:rPr>
    </w:lvl>
    <w:lvl w:ilvl="1">
      <w:start w:val="1"/>
      <w:numFmt w:val="lowerLetter"/>
      <w:lvlText w:val="%2."/>
      <w:lvlJc w:val="left"/>
      <w:pPr>
        <w:tabs>
          <w:tab w:val="num" w:pos="0"/>
        </w:tabs>
        <w:ind w:left="1797" w:hanging="360"/>
      </w:pPr>
    </w:lvl>
    <w:lvl w:ilvl="2">
      <w:start w:val="1"/>
      <w:numFmt w:val="lowerRoman"/>
      <w:lvlText w:val="%2.%3."/>
      <w:lvlJc w:val="right"/>
      <w:pPr>
        <w:tabs>
          <w:tab w:val="num" w:pos="0"/>
        </w:tabs>
        <w:ind w:left="2517" w:hanging="180"/>
      </w:pPr>
    </w:lvl>
    <w:lvl w:ilvl="3">
      <w:start w:val="1"/>
      <w:numFmt w:val="decimal"/>
      <w:lvlText w:val="%2.%3.%4."/>
      <w:lvlJc w:val="left"/>
      <w:pPr>
        <w:tabs>
          <w:tab w:val="num" w:pos="0"/>
        </w:tabs>
        <w:ind w:left="3237" w:hanging="360"/>
      </w:pPr>
    </w:lvl>
    <w:lvl w:ilvl="4">
      <w:start w:val="1"/>
      <w:numFmt w:val="lowerLetter"/>
      <w:lvlText w:val="%2.%3.%4.%5."/>
      <w:lvlJc w:val="left"/>
      <w:pPr>
        <w:tabs>
          <w:tab w:val="num" w:pos="0"/>
        </w:tabs>
        <w:ind w:left="3957" w:hanging="360"/>
      </w:pPr>
    </w:lvl>
    <w:lvl w:ilvl="5">
      <w:start w:val="1"/>
      <w:numFmt w:val="lowerRoman"/>
      <w:lvlText w:val="%2.%3.%4.%5.%6."/>
      <w:lvlJc w:val="right"/>
      <w:pPr>
        <w:tabs>
          <w:tab w:val="num" w:pos="0"/>
        </w:tabs>
        <w:ind w:left="4677" w:hanging="180"/>
      </w:pPr>
    </w:lvl>
    <w:lvl w:ilvl="6">
      <w:start w:val="1"/>
      <w:numFmt w:val="decimal"/>
      <w:lvlText w:val="%2.%3.%4.%5.%6.%7."/>
      <w:lvlJc w:val="left"/>
      <w:pPr>
        <w:tabs>
          <w:tab w:val="num" w:pos="0"/>
        </w:tabs>
        <w:ind w:left="5397" w:hanging="360"/>
      </w:pPr>
    </w:lvl>
    <w:lvl w:ilvl="7">
      <w:start w:val="1"/>
      <w:numFmt w:val="lowerLetter"/>
      <w:lvlText w:val="%2.%3.%4.%5.%6.%7.%8."/>
      <w:lvlJc w:val="left"/>
      <w:pPr>
        <w:tabs>
          <w:tab w:val="num" w:pos="0"/>
        </w:tabs>
        <w:ind w:left="6117" w:hanging="360"/>
      </w:pPr>
    </w:lvl>
    <w:lvl w:ilvl="8">
      <w:start w:val="1"/>
      <w:numFmt w:val="lowerRoman"/>
      <w:lvlText w:val="%2.%3.%4.%5.%6.%7.%8.%9."/>
      <w:lvlJc w:val="right"/>
      <w:pPr>
        <w:tabs>
          <w:tab w:val="num" w:pos="0"/>
        </w:tabs>
        <w:ind w:left="6837" w:hanging="180"/>
      </w:pPr>
    </w:lvl>
  </w:abstractNum>
  <w:abstractNum w:abstractNumId="10" w15:restartNumberingAfterBreak="0">
    <w:nsid w:val="00000015"/>
    <w:multiLevelType w:val="multilevel"/>
    <w:tmpl w:val="E8327A48"/>
    <w:name w:val="WWNum23"/>
    <w:lvl w:ilvl="0">
      <w:start w:val="1"/>
      <w:numFmt w:val="bullet"/>
      <w:lvlText w:val=""/>
      <w:lvlJc w:val="left"/>
      <w:pPr>
        <w:tabs>
          <w:tab w:val="num" w:pos="0"/>
        </w:tabs>
        <w:ind w:left="1117" w:hanging="360"/>
      </w:pPr>
      <w:rPr>
        <w:rFonts w:ascii="Symbol" w:hAnsi="Symbol" w:cs="Symbol"/>
        <w:strike w:val="0"/>
      </w:rPr>
    </w:lvl>
    <w:lvl w:ilvl="1">
      <w:start w:val="1"/>
      <w:numFmt w:val="bullet"/>
      <w:lvlText w:val="o"/>
      <w:lvlJc w:val="left"/>
      <w:pPr>
        <w:tabs>
          <w:tab w:val="num" w:pos="0"/>
        </w:tabs>
        <w:ind w:left="1837" w:hanging="360"/>
      </w:pPr>
      <w:rPr>
        <w:rFonts w:ascii="Courier New" w:hAnsi="Courier New" w:cs="Courier New"/>
      </w:rPr>
    </w:lvl>
    <w:lvl w:ilvl="2">
      <w:start w:val="1"/>
      <w:numFmt w:val="bullet"/>
      <w:lvlText w:val=""/>
      <w:lvlJc w:val="left"/>
      <w:pPr>
        <w:tabs>
          <w:tab w:val="num" w:pos="0"/>
        </w:tabs>
        <w:ind w:left="2557" w:hanging="360"/>
      </w:pPr>
      <w:rPr>
        <w:rFonts w:ascii="Wingdings" w:hAnsi="Wingdings" w:cs="Wingdings"/>
      </w:rPr>
    </w:lvl>
    <w:lvl w:ilvl="3">
      <w:start w:val="1"/>
      <w:numFmt w:val="bullet"/>
      <w:lvlText w:val=""/>
      <w:lvlJc w:val="left"/>
      <w:pPr>
        <w:tabs>
          <w:tab w:val="num" w:pos="0"/>
        </w:tabs>
        <w:ind w:left="3277" w:hanging="360"/>
      </w:pPr>
      <w:rPr>
        <w:rFonts w:ascii="Symbol" w:hAnsi="Symbol" w:cs="Symbol"/>
      </w:rPr>
    </w:lvl>
    <w:lvl w:ilvl="4">
      <w:start w:val="1"/>
      <w:numFmt w:val="bullet"/>
      <w:lvlText w:val="o"/>
      <w:lvlJc w:val="left"/>
      <w:pPr>
        <w:tabs>
          <w:tab w:val="num" w:pos="0"/>
        </w:tabs>
        <w:ind w:left="3997" w:hanging="360"/>
      </w:pPr>
      <w:rPr>
        <w:rFonts w:ascii="Courier New" w:hAnsi="Courier New" w:cs="Courier New"/>
      </w:rPr>
    </w:lvl>
    <w:lvl w:ilvl="5">
      <w:start w:val="1"/>
      <w:numFmt w:val="bullet"/>
      <w:lvlText w:val=""/>
      <w:lvlJc w:val="left"/>
      <w:pPr>
        <w:tabs>
          <w:tab w:val="num" w:pos="0"/>
        </w:tabs>
        <w:ind w:left="4717" w:hanging="360"/>
      </w:pPr>
      <w:rPr>
        <w:rFonts w:ascii="Wingdings" w:hAnsi="Wingdings" w:cs="Wingdings"/>
      </w:rPr>
    </w:lvl>
    <w:lvl w:ilvl="6">
      <w:start w:val="1"/>
      <w:numFmt w:val="bullet"/>
      <w:lvlText w:val=""/>
      <w:lvlJc w:val="left"/>
      <w:pPr>
        <w:tabs>
          <w:tab w:val="num" w:pos="0"/>
        </w:tabs>
        <w:ind w:left="5437" w:hanging="360"/>
      </w:pPr>
      <w:rPr>
        <w:rFonts w:ascii="Symbol" w:hAnsi="Symbol" w:cs="Symbol"/>
      </w:rPr>
    </w:lvl>
    <w:lvl w:ilvl="7">
      <w:start w:val="1"/>
      <w:numFmt w:val="bullet"/>
      <w:lvlText w:val="o"/>
      <w:lvlJc w:val="left"/>
      <w:pPr>
        <w:tabs>
          <w:tab w:val="num" w:pos="0"/>
        </w:tabs>
        <w:ind w:left="6157" w:hanging="360"/>
      </w:pPr>
      <w:rPr>
        <w:rFonts w:ascii="Courier New" w:hAnsi="Courier New" w:cs="Courier New"/>
      </w:rPr>
    </w:lvl>
    <w:lvl w:ilvl="8">
      <w:start w:val="1"/>
      <w:numFmt w:val="bullet"/>
      <w:lvlText w:val=""/>
      <w:lvlJc w:val="left"/>
      <w:pPr>
        <w:tabs>
          <w:tab w:val="num" w:pos="0"/>
        </w:tabs>
        <w:ind w:left="6877" w:hanging="360"/>
      </w:pPr>
      <w:rPr>
        <w:rFonts w:ascii="Wingdings" w:hAnsi="Wingdings" w:cs="Wingdings"/>
      </w:rPr>
    </w:lvl>
  </w:abstractNum>
  <w:abstractNum w:abstractNumId="11" w15:restartNumberingAfterBreak="0">
    <w:nsid w:val="00000017"/>
    <w:multiLevelType w:val="multilevel"/>
    <w:tmpl w:val="00000017"/>
    <w:name w:val="WWNum25"/>
    <w:lvl w:ilvl="0">
      <w:start w:val="1"/>
      <w:numFmt w:val="decimal"/>
      <w:lvlText w:val="%1."/>
      <w:lvlJc w:val="left"/>
      <w:pPr>
        <w:tabs>
          <w:tab w:val="num" w:pos="360"/>
        </w:tabs>
        <w:ind w:left="357" w:hanging="357"/>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18"/>
    <w:multiLevelType w:val="multilevel"/>
    <w:tmpl w:val="00000018"/>
    <w:name w:val="WWNum26"/>
    <w:lvl w:ilvl="0">
      <w:start w:val="1"/>
      <w:numFmt w:val="bullet"/>
      <w:lvlText w:val=""/>
      <w:lvlJc w:val="left"/>
      <w:pPr>
        <w:tabs>
          <w:tab w:val="num" w:pos="0"/>
        </w:tabs>
        <w:ind w:left="1080" w:hanging="360"/>
      </w:pPr>
      <w:rPr>
        <w:rFonts w:ascii="Wingdings" w:hAnsi="Wingdings" w:cs="Wingdings"/>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3" w15:restartNumberingAfterBreak="0">
    <w:nsid w:val="0237343B"/>
    <w:multiLevelType w:val="multilevel"/>
    <w:tmpl w:val="EE9EA4A4"/>
    <w:lvl w:ilvl="0">
      <w:start w:val="1"/>
      <w:numFmt w:val="decimal"/>
      <w:lvlText w:val="%1."/>
      <w:lvlJc w:val="left"/>
      <w:pPr>
        <w:tabs>
          <w:tab w:val="num" w:pos="0"/>
        </w:tabs>
        <w:ind w:left="357" w:hanging="357"/>
      </w:pPr>
      <w:rPr>
        <w:b w:val="0"/>
        <w:i w:val="0"/>
        <w:color w:val="00000A"/>
      </w:rPr>
    </w:lvl>
    <w:lvl w:ilvl="1">
      <w:start w:val="1"/>
      <w:numFmt w:val="lowerLetter"/>
      <w:lvlText w:val="%2"/>
      <w:lvlJc w:val="left"/>
      <w:pPr>
        <w:tabs>
          <w:tab w:val="num" w:pos="0"/>
        </w:tabs>
        <w:ind w:left="1440" w:hanging="360"/>
      </w:p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14" w15:restartNumberingAfterBreak="0">
    <w:nsid w:val="04641808"/>
    <w:multiLevelType w:val="hybridMultilevel"/>
    <w:tmpl w:val="26140EE8"/>
    <w:lvl w:ilvl="0" w:tplc="CCB01F8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BE16A91"/>
    <w:multiLevelType w:val="hybridMultilevel"/>
    <w:tmpl w:val="166ED146"/>
    <w:lvl w:ilvl="0" w:tplc="04050017">
      <w:start w:val="1"/>
      <w:numFmt w:val="lowerLetter"/>
      <w:lvlText w:val="%1)"/>
      <w:lvlJc w:val="left"/>
      <w:pPr>
        <w:ind w:left="1464" w:hanging="360"/>
      </w:pPr>
    </w:lvl>
    <w:lvl w:ilvl="1" w:tplc="04050019" w:tentative="1">
      <w:start w:val="1"/>
      <w:numFmt w:val="lowerLetter"/>
      <w:lvlText w:val="%2."/>
      <w:lvlJc w:val="left"/>
      <w:pPr>
        <w:ind w:left="2184" w:hanging="360"/>
      </w:pPr>
    </w:lvl>
    <w:lvl w:ilvl="2" w:tplc="0405001B" w:tentative="1">
      <w:start w:val="1"/>
      <w:numFmt w:val="lowerRoman"/>
      <w:lvlText w:val="%3."/>
      <w:lvlJc w:val="right"/>
      <w:pPr>
        <w:ind w:left="2904" w:hanging="180"/>
      </w:pPr>
    </w:lvl>
    <w:lvl w:ilvl="3" w:tplc="0405000F" w:tentative="1">
      <w:start w:val="1"/>
      <w:numFmt w:val="decimal"/>
      <w:lvlText w:val="%4."/>
      <w:lvlJc w:val="left"/>
      <w:pPr>
        <w:ind w:left="3624" w:hanging="360"/>
      </w:pPr>
    </w:lvl>
    <w:lvl w:ilvl="4" w:tplc="04050019" w:tentative="1">
      <w:start w:val="1"/>
      <w:numFmt w:val="lowerLetter"/>
      <w:lvlText w:val="%5."/>
      <w:lvlJc w:val="left"/>
      <w:pPr>
        <w:ind w:left="4344" w:hanging="360"/>
      </w:pPr>
    </w:lvl>
    <w:lvl w:ilvl="5" w:tplc="0405001B" w:tentative="1">
      <w:start w:val="1"/>
      <w:numFmt w:val="lowerRoman"/>
      <w:lvlText w:val="%6."/>
      <w:lvlJc w:val="right"/>
      <w:pPr>
        <w:ind w:left="5064" w:hanging="180"/>
      </w:pPr>
    </w:lvl>
    <w:lvl w:ilvl="6" w:tplc="0405000F" w:tentative="1">
      <w:start w:val="1"/>
      <w:numFmt w:val="decimal"/>
      <w:lvlText w:val="%7."/>
      <w:lvlJc w:val="left"/>
      <w:pPr>
        <w:ind w:left="5784" w:hanging="360"/>
      </w:pPr>
    </w:lvl>
    <w:lvl w:ilvl="7" w:tplc="04050019" w:tentative="1">
      <w:start w:val="1"/>
      <w:numFmt w:val="lowerLetter"/>
      <w:lvlText w:val="%8."/>
      <w:lvlJc w:val="left"/>
      <w:pPr>
        <w:ind w:left="6504" w:hanging="360"/>
      </w:pPr>
    </w:lvl>
    <w:lvl w:ilvl="8" w:tplc="0405001B" w:tentative="1">
      <w:start w:val="1"/>
      <w:numFmt w:val="lowerRoman"/>
      <w:lvlText w:val="%9."/>
      <w:lvlJc w:val="right"/>
      <w:pPr>
        <w:ind w:left="7224" w:hanging="180"/>
      </w:pPr>
    </w:lvl>
  </w:abstractNum>
  <w:abstractNum w:abstractNumId="16" w15:restartNumberingAfterBreak="0">
    <w:nsid w:val="161F527A"/>
    <w:multiLevelType w:val="hybridMultilevel"/>
    <w:tmpl w:val="EBDAC4BA"/>
    <w:lvl w:ilvl="0" w:tplc="CCB01F82">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CCB01F82">
      <w:start w:val="1"/>
      <w:numFmt w:val="decimal"/>
      <w:lvlText w:val="%4."/>
      <w:lvlJc w:val="left"/>
      <w:pPr>
        <w:ind w:left="2520" w:hanging="360"/>
      </w:pPr>
      <w:rPr>
        <w:rFonts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17BE196C"/>
    <w:multiLevelType w:val="hybridMultilevel"/>
    <w:tmpl w:val="ED58EC0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2EDB3F64"/>
    <w:multiLevelType w:val="hybridMultilevel"/>
    <w:tmpl w:val="1FAC8D5E"/>
    <w:lvl w:ilvl="0" w:tplc="35686496">
      <w:start w:val="1"/>
      <w:numFmt w:val="bullet"/>
      <w:lvlText w:val=""/>
      <w:lvlJc w:val="left"/>
      <w:pPr>
        <w:ind w:left="1060" w:hanging="360"/>
      </w:pPr>
      <w:rPr>
        <w:rFonts w:ascii="Symbol" w:hAnsi="Symbol" w:hint="default"/>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19" w15:restartNumberingAfterBreak="0">
    <w:nsid w:val="31541720"/>
    <w:multiLevelType w:val="multilevel"/>
    <w:tmpl w:val="04DA8E30"/>
    <w:lvl w:ilvl="0">
      <w:start w:val="1"/>
      <w:numFmt w:val="decimal"/>
      <w:lvlText w:val="%1."/>
      <w:lvlJc w:val="left"/>
      <w:pPr>
        <w:tabs>
          <w:tab w:val="num" w:pos="0"/>
        </w:tabs>
        <w:ind w:left="357" w:hanging="357"/>
      </w:pPr>
      <w:rPr>
        <w:rFonts w:hint="default"/>
        <w:b w:val="0"/>
        <w:i w:val="0"/>
      </w:rPr>
    </w:lvl>
    <w:lvl w:ilvl="1">
      <w:start w:val="1"/>
      <w:numFmt w:val="decimal"/>
      <w:lvlText w:val="%2"/>
      <w:lvlJc w:val="left"/>
      <w:pPr>
        <w:tabs>
          <w:tab w:val="num" w:pos="0"/>
        </w:tabs>
        <w:ind w:left="1440" w:hanging="360"/>
      </w:pPr>
      <w:rPr>
        <w:rFonts w:hint="default"/>
      </w:rPr>
    </w:lvl>
    <w:lvl w:ilvl="2">
      <w:start w:val="1"/>
      <w:numFmt w:val="decimal"/>
      <w:lvlText w:val="%2.%3"/>
      <w:lvlJc w:val="left"/>
      <w:pPr>
        <w:tabs>
          <w:tab w:val="num" w:pos="0"/>
        </w:tabs>
        <w:ind w:left="2160" w:hanging="360"/>
      </w:pPr>
      <w:rPr>
        <w:rFonts w:hint="default"/>
      </w:rPr>
    </w:lvl>
    <w:lvl w:ilvl="3">
      <w:start w:val="1"/>
      <w:numFmt w:val="decimal"/>
      <w:lvlText w:val="%2.%3.%4"/>
      <w:lvlJc w:val="left"/>
      <w:pPr>
        <w:tabs>
          <w:tab w:val="num" w:pos="0"/>
        </w:tabs>
        <w:ind w:left="2880" w:hanging="360"/>
      </w:pPr>
      <w:rPr>
        <w:rFonts w:hint="default"/>
      </w:rPr>
    </w:lvl>
    <w:lvl w:ilvl="4">
      <w:start w:val="1"/>
      <w:numFmt w:val="decimal"/>
      <w:lvlText w:val="%2.%3.%4.%5"/>
      <w:lvlJc w:val="left"/>
      <w:pPr>
        <w:tabs>
          <w:tab w:val="num" w:pos="0"/>
        </w:tabs>
        <w:ind w:left="3600" w:hanging="360"/>
      </w:pPr>
      <w:rPr>
        <w:rFonts w:hint="default"/>
      </w:rPr>
    </w:lvl>
    <w:lvl w:ilvl="5">
      <w:start w:val="1"/>
      <w:numFmt w:val="decimal"/>
      <w:lvlText w:val="%2.%3.%4.%5.%6"/>
      <w:lvlJc w:val="left"/>
      <w:pPr>
        <w:tabs>
          <w:tab w:val="num" w:pos="0"/>
        </w:tabs>
        <w:ind w:left="4320" w:hanging="360"/>
      </w:pPr>
      <w:rPr>
        <w:rFonts w:hint="default"/>
      </w:rPr>
    </w:lvl>
    <w:lvl w:ilvl="6">
      <w:start w:val="1"/>
      <w:numFmt w:val="decimal"/>
      <w:lvlText w:val="%2.%3.%4.%5.%6.%7"/>
      <w:lvlJc w:val="left"/>
      <w:pPr>
        <w:tabs>
          <w:tab w:val="num" w:pos="0"/>
        </w:tabs>
        <w:ind w:left="5040" w:hanging="360"/>
      </w:pPr>
      <w:rPr>
        <w:rFonts w:hint="default"/>
      </w:rPr>
    </w:lvl>
    <w:lvl w:ilvl="7">
      <w:start w:val="1"/>
      <w:numFmt w:val="decimal"/>
      <w:lvlText w:val="%2.%3.%4.%5.%6.%7.%8"/>
      <w:lvlJc w:val="left"/>
      <w:pPr>
        <w:tabs>
          <w:tab w:val="num" w:pos="0"/>
        </w:tabs>
        <w:ind w:left="5760" w:hanging="360"/>
      </w:pPr>
      <w:rPr>
        <w:rFonts w:hint="default"/>
      </w:rPr>
    </w:lvl>
    <w:lvl w:ilvl="8">
      <w:start w:val="1"/>
      <w:numFmt w:val="decimal"/>
      <w:lvlText w:val="%2.%3.%4.%5.%6.%7.%8.%9"/>
      <w:lvlJc w:val="left"/>
      <w:pPr>
        <w:tabs>
          <w:tab w:val="num" w:pos="0"/>
        </w:tabs>
        <w:ind w:left="6480" w:hanging="360"/>
      </w:pPr>
      <w:rPr>
        <w:rFonts w:hint="default"/>
      </w:rPr>
    </w:lvl>
  </w:abstractNum>
  <w:abstractNum w:abstractNumId="20" w15:restartNumberingAfterBreak="0">
    <w:nsid w:val="32BF77F9"/>
    <w:multiLevelType w:val="hybridMultilevel"/>
    <w:tmpl w:val="2766E8C0"/>
    <w:lvl w:ilvl="0" w:tplc="2DEE6CF4">
      <w:start w:val="1"/>
      <w:numFmt w:val="upp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1" w15:restartNumberingAfterBreak="0">
    <w:nsid w:val="331A16D4"/>
    <w:multiLevelType w:val="hybridMultilevel"/>
    <w:tmpl w:val="BC78BDEA"/>
    <w:lvl w:ilvl="0" w:tplc="CCB01F82">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CCB01F82">
      <w:start w:val="1"/>
      <w:numFmt w:val="decimal"/>
      <w:lvlText w:val="%4."/>
      <w:lvlJc w:val="left"/>
      <w:pPr>
        <w:ind w:left="2520" w:hanging="360"/>
      </w:pPr>
      <w:rPr>
        <w:rFonts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33F44657"/>
    <w:multiLevelType w:val="hybridMultilevel"/>
    <w:tmpl w:val="59A6C5DA"/>
    <w:lvl w:ilvl="0" w:tplc="C694AFE4">
      <w:start w:val="1"/>
      <w:numFmt w:val="bullet"/>
      <w:lvlText w:val=""/>
      <w:lvlJc w:val="left"/>
      <w:pPr>
        <w:ind w:left="1104" w:hanging="360"/>
      </w:pPr>
      <w:rPr>
        <w:rFonts w:ascii="Symbol" w:hAnsi="Symbol" w:hint="default"/>
      </w:rPr>
    </w:lvl>
    <w:lvl w:ilvl="1" w:tplc="04050003" w:tentative="1">
      <w:start w:val="1"/>
      <w:numFmt w:val="bullet"/>
      <w:lvlText w:val="o"/>
      <w:lvlJc w:val="left"/>
      <w:pPr>
        <w:ind w:left="1824" w:hanging="360"/>
      </w:pPr>
      <w:rPr>
        <w:rFonts w:ascii="Courier New" w:hAnsi="Courier New" w:cs="Courier New" w:hint="default"/>
      </w:rPr>
    </w:lvl>
    <w:lvl w:ilvl="2" w:tplc="04050005" w:tentative="1">
      <w:start w:val="1"/>
      <w:numFmt w:val="bullet"/>
      <w:lvlText w:val=""/>
      <w:lvlJc w:val="left"/>
      <w:pPr>
        <w:ind w:left="2544" w:hanging="360"/>
      </w:pPr>
      <w:rPr>
        <w:rFonts w:ascii="Wingdings" w:hAnsi="Wingdings" w:hint="default"/>
      </w:rPr>
    </w:lvl>
    <w:lvl w:ilvl="3" w:tplc="04050001" w:tentative="1">
      <w:start w:val="1"/>
      <w:numFmt w:val="bullet"/>
      <w:lvlText w:val=""/>
      <w:lvlJc w:val="left"/>
      <w:pPr>
        <w:ind w:left="3264" w:hanging="360"/>
      </w:pPr>
      <w:rPr>
        <w:rFonts w:ascii="Symbol" w:hAnsi="Symbol" w:hint="default"/>
      </w:rPr>
    </w:lvl>
    <w:lvl w:ilvl="4" w:tplc="04050003" w:tentative="1">
      <w:start w:val="1"/>
      <w:numFmt w:val="bullet"/>
      <w:lvlText w:val="o"/>
      <w:lvlJc w:val="left"/>
      <w:pPr>
        <w:ind w:left="3984" w:hanging="360"/>
      </w:pPr>
      <w:rPr>
        <w:rFonts w:ascii="Courier New" w:hAnsi="Courier New" w:cs="Courier New" w:hint="default"/>
      </w:rPr>
    </w:lvl>
    <w:lvl w:ilvl="5" w:tplc="04050005" w:tentative="1">
      <w:start w:val="1"/>
      <w:numFmt w:val="bullet"/>
      <w:lvlText w:val=""/>
      <w:lvlJc w:val="left"/>
      <w:pPr>
        <w:ind w:left="4704" w:hanging="360"/>
      </w:pPr>
      <w:rPr>
        <w:rFonts w:ascii="Wingdings" w:hAnsi="Wingdings" w:hint="default"/>
      </w:rPr>
    </w:lvl>
    <w:lvl w:ilvl="6" w:tplc="04050001" w:tentative="1">
      <w:start w:val="1"/>
      <w:numFmt w:val="bullet"/>
      <w:lvlText w:val=""/>
      <w:lvlJc w:val="left"/>
      <w:pPr>
        <w:ind w:left="5424" w:hanging="360"/>
      </w:pPr>
      <w:rPr>
        <w:rFonts w:ascii="Symbol" w:hAnsi="Symbol" w:hint="default"/>
      </w:rPr>
    </w:lvl>
    <w:lvl w:ilvl="7" w:tplc="04050003" w:tentative="1">
      <w:start w:val="1"/>
      <w:numFmt w:val="bullet"/>
      <w:lvlText w:val="o"/>
      <w:lvlJc w:val="left"/>
      <w:pPr>
        <w:ind w:left="6144" w:hanging="360"/>
      </w:pPr>
      <w:rPr>
        <w:rFonts w:ascii="Courier New" w:hAnsi="Courier New" w:cs="Courier New" w:hint="default"/>
      </w:rPr>
    </w:lvl>
    <w:lvl w:ilvl="8" w:tplc="04050005" w:tentative="1">
      <w:start w:val="1"/>
      <w:numFmt w:val="bullet"/>
      <w:lvlText w:val=""/>
      <w:lvlJc w:val="left"/>
      <w:pPr>
        <w:ind w:left="6864" w:hanging="360"/>
      </w:pPr>
      <w:rPr>
        <w:rFonts w:ascii="Wingdings" w:hAnsi="Wingdings" w:hint="default"/>
      </w:rPr>
    </w:lvl>
  </w:abstractNum>
  <w:abstractNum w:abstractNumId="23" w15:restartNumberingAfterBreak="0">
    <w:nsid w:val="47136DBB"/>
    <w:multiLevelType w:val="hybridMultilevel"/>
    <w:tmpl w:val="D89A0E2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5603030B"/>
    <w:multiLevelType w:val="multilevel"/>
    <w:tmpl w:val="30CA3738"/>
    <w:name w:val="WWNum1823"/>
    <w:lvl w:ilvl="0">
      <w:start w:val="2"/>
      <w:numFmt w:val="decimal"/>
      <w:lvlText w:val="%1."/>
      <w:lvlJc w:val="left"/>
      <w:pPr>
        <w:tabs>
          <w:tab w:val="num" w:pos="0"/>
        </w:tabs>
        <w:ind w:left="720" w:hanging="360"/>
      </w:pPr>
      <w:rPr>
        <w:rFonts w:hint="default"/>
        <w:sz w:val="20"/>
      </w:rPr>
    </w:lvl>
    <w:lvl w:ilvl="1">
      <w:start w:val="1"/>
      <w:numFmt w:val="lowerLetter"/>
      <w:lvlText w:val="%2."/>
      <w:lvlJc w:val="left"/>
      <w:pPr>
        <w:tabs>
          <w:tab w:val="num" w:pos="0"/>
        </w:tabs>
        <w:ind w:left="1440" w:hanging="360"/>
      </w:pPr>
      <w:rPr>
        <w:rFonts w:hint="default"/>
        <w:sz w:val="20"/>
      </w:rPr>
    </w:lvl>
    <w:lvl w:ilvl="2">
      <w:start w:val="1"/>
      <w:numFmt w:val="lowerRoman"/>
      <w:lvlText w:val="%2.%3."/>
      <w:lvlJc w:val="right"/>
      <w:pPr>
        <w:tabs>
          <w:tab w:val="num" w:pos="0"/>
        </w:tabs>
        <w:ind w:left="2160" w:hanging="180"/>
      </w:pPr>
      <w:rPr>
        <w:rFonts w:hint="default"/>
        <w:sz w:val="20"/>
      </w:rPr>
    </w:lvl>
    <w:lvl w:ilvl="3">
      <w:start w:val="1"/>
      <w:numFmt w:val="decimal"/>
      <w:lvlText w:val="%2.%3.%4."/>
      <w:lvlJc w:val="left"/>
      <w:pPr>
        <w:tabs>
          <w:tab w:val="num" w:pos="0"/>
        </w:tabs>
        <w:ind w:left="2880" w:hanging="360"/>
      </w:pPr>
      <w:rPr>
        <w:rFonts w:hint="default"/>
        <w:sz w:val="20"/>
      </w:rPr>
    </w:lvl>
    <w:lvl w:ilvl="4">
      <w:start w:val="1"/>
      <w:numFmt w:val="lowerLetter"/>
      <w:lvlText w:val="%2.%3.%4.%5."/>
      <w:lvlJc w:val="left"/>
      <w:pPr>
        <w:tabs>
          <w:tab w:val="num" w:pos="0"/>
        </w:tabs>
        <w:ind w:left="3600" w:hanging="360"/>
      </w:pPr>
      <w:rPr>
        <w:rFonts w:hint="default"/>
        <w:sz w:val="20"/>
      </w:rPr>
    </w:lvl>
    <w:lvl w:ilvl="5">
      <w:start w:val="1"/>
      <w:numFmt w:val="lowerRoman"/>
      <w:lvlText w:val="%2.%3.%4.%5.%6."/>
      <w:lvlJc w:val="right"/>
      <w:pPr>
        <w:tabs>
          <w:tab w:val="num" w:pos="0"/>
        </w:tabs>
        <w:ind w:left="4320" w:hanging="180"/>
      </w:pPr>
      <w:rPr>
        <w:rFonts w:hint="default"/>
        <w:sz w:val="20"/>
      </w:rPr>
    </w:lvl>
    <w:lvl w:ilvl="6">
      <w:start w:val="1"/>
      <w:numFmt w:val="decimal"/>
      <w:lvlText w:val="%2.%3.%4.%5.%6.%7."/>
      <w:lvlJc w:val="left"/>
      <w:pPr>
        <w:tabs>
          <w:tab w:val="num" w:pos="0"/>
        </w:tabs>
        <w:ind w:left="5040" w:hanging="360"/>
      </w:pPr>
      <w:rPr>
        <w:rFonts w:hint="default"/>
        <w:sz w:val="20"/>
      </w:rPr>
    </w:lvl>
    <w:lvl w:ilvl="7">
      <w:start w:val="1"/>
      <w:numFmt w:val="lowerLetter"/>
      <w:lvlText w:val="%2.%3.%4.%5.%6.%7.%8."/>
      <w:lvlJc w:val="left"/>
      <w:pPr>
        <w:tabs>
          <w:tab w:val="num" w:pos="0"/>
        </w:tabs>
        <w:ind w:left="5760" w:hanging="360"/>
      </w:pPr>
      <w:rPr>
        <w:rFonts w:hint="default"/>
        <w:sz w:val="20"/>
      </w:rPr>
    </w:lvl>
    <w:lvl w:ilvl="8">
      <w:start w:val="1"/>
      <w:numFmt w:val="lowerRoman"/>
      <w:lvlText w:val="%2.%3.%4.%5.%6.%7.%8.%9."/>
      <w:lvlJc w:val="right"/>
      <w:pPr>
        <w:tabs>
          <w:tab w:val="num" w:pos="0"/>
        </w:tabs>
        <w:ind w:left="6480" w:hanging="180"/>
      </w:pPr>
      <w:rPr>
        <w:rFonts w:hint="default"/>
        <w:sz w:val="20"/>
      </w:rPr>
    </w:lvl>
  </w:abstractNum>
  <w:abstractNum w:abstractNumId="25" w15:restartNumberingAfterBreak="0">
    <w:nsid w:val="56BD483F"/>
    <w:multiLevelType w:val="hybridMultilevel"/>
    <w:tmpl w:val="B2E0CA1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15:restartNumberingAfterBreak="0">
    <w:nsid w:val="580E6C02"/>
    <w:multiLevelType w:val="singleLevel"/>
    <w:tmpl w:val="9450693E"/>
    <w:name w:val="WWNum21222222"/>
    <w:lvl w:ilvl="0">
      <w:start w:val="1"/>
      <w:numFmt w:val="lowerLetter"/>
      <w:lvlText w:val="%1)"/>
      <w:lvlJc w:val="left"/>
      <w:pPr>
        <w:ind w:left="1070" w:hanging="360"/>
      </w:pPr>
      <w:rPr>
        <w:rFonts w:hint="default"/>
        <w:b w:val="0"/>
      </w:rPr>
    </w:lvl>
  </w:abstractNum>
  <w:abstractNum w:abstractNumId="27" w15:restartNumberingAfterBreak="0">
    <w:nsid w:val="60AC6C3B"/>
    <w:multiLevelType w:val="hybridMultilevel"/>
    <w:tmpl w:val="C7106174"/>
    <w:lvl w:ilvl="0" w:tplc="03148F8E">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28" w15:restartNumberingAfterBreak="0">
    <w:nsid w:val="64B1256D"/>
    <w:multiLevelType w:val="hybridMultilevel"/>
    <w:tmpl w:val="C5EA5DDC"/>
    <w:lvl w:ilvl="0" w:tplc="32F44A04">
      <w:start w:val="7"/>
      <w:numFmt w:val="decimal"/>
      <w:lvlText w:val="%1."/>
      <w:lvlJc w:val="left"/>
      <w:pPr>
        <w:ind w:left="36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6CF6667"/>
    <w:multiLevelType w:val="hybridMultilevel"/>
    <w:tmpl w:val="B1661BF8"/>
    <w:lvl w:ilvl="0" w:tplc="591CF736">
      <w:start w:val="1"/>
      <w:numFmt w:val="bullet"/>
      <w:lvlText w:val="-"/>
      <w:lvlJc w:val="left"/>
      <w:pPr>
        <w:ind w:left="1060" w:hanging="360"/>
      </w:pPr>
      <w:rPr>
        <w:rFonts w:ascii="Calibri" w:eastAsia="Times New Roman" w:hAnsi="Calibri" w:hint="default"/>
        <w:color w:val="auto"/>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30" w15:restartNumberingAfterBreak="0">
    <w:nsid w:val="78FF0FC8"/>
    <w:multiLevelType w:val="multilevel"/>
    <w:tmpl w:val="31FCE466"/>
    <w:lvl w:ilvl="0">
      <w:start w:val="1"/>
      <w:numFmt w:val="upperRoman"/>
      <w:lvlText w:val="%1."/>
      <w:lvlJc w:val="left"/>
      <w:pPr>
        <w:tabs>
          <w:tab w:val="num" w:pos="6840"/>
        </w:tabs>
        <w:ind w:left="6840" w:hanging="360"/>
      </w:pPr>
      <w:rPr>
        <w:rFonts w:hint="default"/>
        <w:b/>
        <w:i w:val="0"/>
        <w:caps w:val="0"/>
        <w:strike w:val="0"/>
        <w:dstrike w:val="0"/>
        <w:outline w:val="0"/>
        <w:shadow w:val="0"/>
        <w:emboss w:val="0"/>
        <w:imprint w:val="0"/>
        <w:vanish w:val="0"/>
        <w:sz w:val="24"/>
        <w:vertAlign w:val="baseline"/>
      </w:rPr>
    </w:lvl>
    <w:lvl w:ilvl="1">
      <w:start w:val="1"/>
      <w:numFmt w:val="decimal"/>
      <w:lvlText w:val="%2."/>
      <w:lvlJc w:val="left"/>
      <w:pPr>
        <w:tabs>
          <w:tab w:val="num" w:pos="432"/>
        </w:tabs>
        <w:ind w:left="432" w:hanging="432"/>
      </w:pPr>
      <w:rPr>
        <w:rFonts w:ascii="Calibri" w:eastAsia="Times New Roman" w:hAnsi="Calibri" w:cs="Times New Roman"/>
        <w:b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outline w:val="0"/>
        <w:shadow w:val="0"/>
        <w:emboss w:val="0"/>
        <w:imprint w:val="0"/>
        <w:vanish w:val="0"/>
        <w:sz w:val="22"/>
        <w:szCs w:val="22"/>
        <w:vertAlign w:val="base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CD4158E"/>
    <w:multiLevelType w:val="multilevel"/>
    <w:tmpl w:val="8278BE84"/>
    <w:lvl w:ilvl="0">
      <w:start w:val="1"/>
      <w:numFmt w:val="decimal"/>
      <w:lvlText w:val="%1."/>
      <w:lvlJc w:val="center"/>
      <w:pPr>
        <w:tabs>
          <w:tab w:val="num" w:pos="360"/>
        </w:tabs>
      </w:pPr>
      <w:rPr>
        <w:rFonts w:hint="default"/>
        <w:sz w:val="22"/>
        <w:szCs w:val="22"/>
      </w:rPr>
    </w:lvl>
    <w:lvl w:ilvl="1">
      <w:start w:val="1"/>
      <w:numFmt w:val="bullet"/>
      <w:lvlText w:val=""/>
      <w:lvlJc w:val="left"/>
      <w:pPr>
        <w:tabs>
          <w:tab w:val="num" w:pos="720"/>
        </w:tabs>
      </w:pPr>
      <w:rPr>
        <w:rFonts w:ascii="Symbol" w:hAnsi="Symbol" w:cs="Times New Roman"/>
      </w:rPr>
    </w:lvl>
    <w:lvl w:ilvl="2">
      <w:start w:val="1"/>
      <w:numFmt w:val="bullet"/>
      <w:lvlText w:val=""/>
      <w:lvlJc w:val="left"/>
      <w:pPr>
        <w:tabs>
          <w:tab w:val="num" w:pos="1080"/>
        </w:tabs>
      </w:pPr>
      <w:rPr>
        <w:rFonts w:ascii="Symbol" w:hAnsi="Symbol" w:cs="Times New Roman"/>
      </w:rPr>
    </w:lvl>
    <w:lvl w:ilvl="3">
      <w:start w:val="1"/>
      <w:numFmt w:val="bullet"/>
      <w:lvlText w:val=""/>
      <w:lvlJc w:val="left"/>
      <w:pPr>
        <w:tabs>
          <w:tab w:val="num" w:pos="1440"/>
        </w:tabs>
      </w:pPr>
      <w:rPr>
        <w:rFonts w:ascii="Symbol" w:hAnsi="Symbol" w:cs="Times New Roman"/>
      </w:rPr>
    </w:lvl>
    <w:lvl w:ilvl="4">
      <w:start w:val="1"/>
      <w:numFmt w:val="bullet"/>
      <w:lvlText w:val=""/>
      <w:lvlJc w:val="left"/>
      <w:pPr>
        <w:tabs>
          <w:tab w:val="num" w:pos="1800"/>
        </w:tabs>
      </w:pPr>
      <w:rPr>
        <w:rFonts w:ascii="Symbol" w:hAnsi="Symbol" w:cs="Times New Roman"/>
      </w:rPr>
    </w:lvl>
    <w:lvl w:ilvl="5">
      <w:start w:val="1"/>
      <w:numFmt w:val="bullet"/>
      <w:lvlText w:val=""/>
      <w:lvlJc w:val="left"/>
      <w:pPr>
        <w:tabs>
          <w:tab w:val="num" w:pos="2160"/>
        </w:tabs>
      </w:pPr>
      <w:rPr>
        <w:rFonts w:ascii="Symbol" w:hAnsi="Symbol" w:cs="Times New Roman"/>
      </w:rPr>
    </w:lvl>
    <w:lvl w:ilvl="6">
      <w:start w:val="1"/>
      <w:numFmt w:val="bullet"/>
      <w:lvlText w:val=""/>
      <w:lvlJc w:val="left"/>
      <w:pPr>
        <w:tabs>
          <w:tab w:val="num" w:pos="2520"/>
        </w:tabs>
      </w:pPr>
      <w:rPr>
        <w:rFonts w:ascii="Symbol" w:hAnsi="Symbol" w:cs="Times New Roman"/>
      </w:rPr>
    </w:lvl>
    <w:lvl w:ilvl="7">
      <w:start w:val="1"/>
      <w:numFmt w:val="bullet"/>
      <w:lvlText w:val=""/>
      <w:lvlJc w:val="left"/>
      <w:pPr>
        <w:tabs>
          <w:tab w:val="num" w:pos="2880"/>
        </w:tabs>
      </w:pPr>
      <w:rPr>
        <w:rFonts w:ascii="Symbol" w:hAnsi="Symbol" w:cs="Times New Roman"/>
      </w:rPr>
    </w:lvl>
    <w:lvl w:ilvl="8">
      <w:start w:val="1"/>
      <w:numFmt w:val="bullet"/>
      <w:lvlText w:val=""/>
      <w:lvlJc w:val="left"/>
      <w:pPr>
        <w:tabs>
          <w:tab w:val="num" w:pos="3240"/>
        </w:tabs>
      </w:pPr>
      <w:rPr>
        <w:rFonts w:ascii="Symbol" w:hAnsi="Symbol" w:cs="Times New Roman"/>
      </w:rPr>
    </w:lvl>
  </w:abstractNum>
  <w:num w:numId="1" w16cid:durableId="266038784">
    <w:abstractNumId w:val="0"/>
  </w:num>
  <w:num w:numId="2" w16cid:durableId="1952081812">
    <w:abstractNumId w:val="1"/>
  </w:num>
  <w:num w:numId="3" w16cid:durableId="583294953">
    <w:abstractNumId w:val="2"/>
  </w:num>
  <w:num w:numId="4" w16cid:durableId="1288782182">
    <w:abstractNumId w:val="3"/>
  </w:num>
  <w:num w:numId="5" w16cid:durableId="1720394466">
    <w:abstractNumId w:val="4"/>
  </w:num>
  <w:num w:numId="6" w16cid:durableId="1177185097">
    <w:abstractNumId w:val="5"/>
  </w:num>
  <w:num w:numId="7" w16cid:durableId="1935240937">
    <w:abstractNumId w:val="6"/>
  </w:num>
  <w:num w:numId="8" w16cid:durableId="1927225383">
    <w:abstractNumId w:val="7"/>
  </w:num>
  <w:num w:numId="9" w16cid:durableId="1349717821">
    <w:abstractNumId w:val="9"/>
  </w:num>
  <w:num w:numId="10" w16cid:durableId="1156608961">
    <w:abstractNumId w:val="10"/>
  </w:num>
  <w:num w:numId="11" w16cid:durableId="1410233705">
    <w:abstractNumId w:val="11"/>
  </w:num>
  <w:num w:numId="12" w16cid:durableId="535318236">
    <w:abstractNumId w:val="31"/>
  </w:num>
  <w:num w:numId="13" w16cid:durableId="1290553603">
    <w:abstractNumId w:val="21"/>
  </w:num>
  <w:num w:numId="14" w16cid:durableId="752703170">
    <w:abstractNumId w:val="14"/>
  </w:num>
  <w:num w:numId="15" w16cid:durableId="394282165">
    <w:abstractNumId w:val="26"/>
  </w:num>
  <w:num w:numId="16" w16cid:durableId="669992444">
    <w:abstractNumId w:val="19"/>
  </w:num>
  <w:num w:numId="17" w16cid:durableId="538130726">
    <w:abstractNumId w:val="22"/>
  </w:num>
  <w:num w:numId="18" w16cid:durableId="816144336">
    <w:abstractNumId w:val="30"/>
  </w:num>
  <w:num w:numId="19" w16cid:durableId="2008750901">
    <w:abstractNumId w:val="16"/>
  </w:num>
  <w:num w:numId="20" w16cid:durableId="434598016">
    <w:abstractNumId w:val="23"/>
  </w:num>
  <w:num w:numId="21" w16cid:durableId="661738910">
    <w:abstractNumId w:val="28"/>
  </w:num>
  <w:num w:numId="22" w16cid:durableId="1819374747">
    <w:abstractNumId w:val="27"/>
  </w:num>
  <w:num w:numId="23" w16cid:durableId="1175916860">
    <w:abstractNumId w:val="18"/>
  </w:num>
  <w:num w:numId="24" w16cid:durableId="650717577">
    <w:abstractNumId w:val="13"/>
  </w:num>
  <w:num w:numId="25" w16cid:durableId="1676148982">
    <w:abstractNumId w:val="17"/>
  </w:num>
  <w:num w:numId="26" w16cid:durableId="667055792">
    <w:abstractNumId w:val="29"/>
  </w:num>
  <w:num w:numId="27" w16cid:durableId="269051065">
    <w:abstractNumId w:val="20"/>
  </w:num>
  <w:num w:numId="28" w16cid:durableId="560873269">
    <w:abstractNumId w:val="15"/>
  </w:num>
  <w:num w:numId="29" w16cid:durableId="353578932">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727"/>
    <w:rsid w:val="000007BE"/>
    <w:rsid w:val="00002422"/>
    <w:rsid w:val="0000363C"/>
    <w:rsid w:val="000052CF"/>
    <w:rsid w:val="00015C49"/>
    <w:rsid w:val="00023AA6"/>
    <w:rsid w:val="000507D6"/>
    <w:rsid w:val="00061B63"/>
    <w:rsid w:val="0006650D"/>
    <w:rsid w:val="00091289"/>
    <w:rsid w:val="00096B18"/>
    <w:rsid w:val="000A1354"/>
    <w:rsid w:val="000A3E89"/>
    <w:rsid w:val="000B23EF"/>
    <w:rsid w:val="000B316D"/>
    <w:rsid w:val="000B7A83"/>
    <w:rsid w:val="000D2158"/>
    <w:rsid w:val="000D3E8D"/>
    <w:rsid w:val="000E1FA4"/>
    <w:rsid w:val="000E6561"/>
    <w:rsid w:val="000E7551"/>
    <w:rsid w:val="001015BE"/>
    <w:rsid w:val="0010637D"/>
    <w:rsid w:val="0011722D"/>
    <w:rsid w:val="00133010"/>
    <w:rsid w:val="00140CA5"/>
    <w:rsid w:val="001436E9"/>
    <w:rsid w:val="00155796"/>
    <w:rsid w:val="001731FD"/>
    <w:rsid w:val="00174C5C"/>
    <w:rsid w:val="00182BE9"/>
    <w:rsid w:val="001A3AE7"/>
    <w:rsid w:val="001A3EDC"/>
    <w:rsid w:val="001A53F6"/>
    <w:rsid w:val="001B760F"/>
    <w:rsid w:val="001C6224"/>
    <w:rsid w:val="001D42DF"/>
    <w:rsid w:val="001D7EA1"/>
    <w:rsid w:val="001E02F3"/>
    <w:rsid w:val="001E077F"/>
    <w:rsid w:val="002025C3"/>
    <w:rsid w:val="00213710"/>
    <w:rsid w:val="0023399A"/>
    <w:rsid w:val="00242C37"/>
    <w:rsid w:val="00245CA8"/>
    <w:rsid w:val="00255ED6"/>
    <w:rsid w:val="00262F11"/>
    <w:rsid w:val="00282B90"/>
    <w:rsid w:val="00290FC6"/>
    <w:rsid w:val="00297616"/>
    <w:rsid w:val="002B16B7"/>
    <w:rsid w:val="002C0EB7"/>
    <w:rsid w:val="002C457D"/>
    <w:rsid w:val="002C641A"/>
    <w:rsid w:val="002D20EE"/>
    <w:rsid w:val="002E00CA"/>
    <w:rsid w:val="002E10E5"/>
    <w:rsid w:val="002E5627"/>
    <w:rsid w:val="002F2686"/>
    <w:rsid w:val="00315CC1"/>
    <w:rsid w:val="00322D35"/>
    <w:rsid w:val="00322D91"/>
    <w:rsid w:val="003723BE"/>
    <w:rsid w:val="003725EC"/>
    <w:rsid w:val="00380329"/>
    <w:rsid w:val="003822C9"/>
    <w:rsid w:val="003B0D2A"/>
    <w:rsid w:val="003B329E"/>
    <w:rsid w:val="003B3EAA"/>
    <w:rsid w:val="003B68B2"/>
    <w:rsid w:val="003B6B3D"/>
    <w:rsid w:val="003D050E"/>
    <w:rsid w:val="003D659D"/>
    <w:rsid w:val="004070B9"/>
    <w:rsid w:val="004079B0"/>
    <w:rsid w:val="00431520"/>
    <w:rsid w:val="00432C51"/>
    <w:rsid w:val="00457E7A"/>
    <w:rsid w:val="004642F3"/>
    <w:rsid w:val="0046695A"/>
    <w:rsid w:val="00473E13"/>
    <w:rsid w:val="0047638F"/>
    <w:rsid w:val="004928DF"/>
    <w:rsid w:val="004A000A"/>
    <w:rsid w:val="004A108D"/>
    <w:rsid w:val="004A2817"/>
    <w:rsid w:val="004A6207"/>
    <w:rsid w:val="004A64D6"/>
    <w:rsid w:val="004C0A40"/>
    <w:rsid w:val="004C5EE4"/>
    <w:rsid w:val="004C786B"/>
    <w:rsid w:val="004D1467"/>
    <w:rsid w:val="004D2D53"/>
    <w:rsid w:val="004F1BC8"/>
    <w:rsid w:val="004F69BA"/>
    <w:rsid w:val="00512808"/>
    <w:rsid w:val="00513F2E"/>
    <w:rsid w:val="00526C61"/>
    <w:rsid w:val="00533329"/>
    <w:rsid w:val="00574AB6"/>
    <w:rsid w:val="00597C91"/>
    <w:rsid w:val="005A1F57"/>
    <w:rsid w:val="005B0652"/>
    <w:rsid w:val="005B7949"/>
    <w:rsid w:val="005C7997"/>
    <w:rsid w:val="005E168C"/>
    <w:rsid w:val="005F6FAE"/>
    <w:rsid w:val="00602D39"/>
    <w:rsid w:val="00603D4E"/>
    <w:rsid w:val="006058BE"/>
    <w:rsid w:val="006126DA"/>
    <w:rsid w:val="00612CC1"/>
    <w:rsid w:val="00613CAD"/>
    <w:rsid w:val="00622786"/>
    <w:rsid w:val="0064032D"/>
    <w:rsid w:val="0064612B"/>
    <w:rsid w:val="006554C8"/>
    <w:rsid w:val="006565B9"/>
    <w:rsid w:val="00656A27"/>
    <w:rsid w:val="00662C4B"/>
    <w:rsid w:val="006642A8"/>
    <w:rsid w:val="00670AF2"/>
    <w:rsid w:val="00675830"/>
    <w:rsid w:val="00683249"/>
    <w:rsid w:val="006912F8"/>
    <w:rsid w:val="006935FD"/>
    <w:rsid w:val="00694E54"/>
    <w:rsid w:val="00695F4C"/>
    <w:rsid w:val="00697EC7"/>
    <w:rsid w:val="006A1D04"/>
    <w:rsid w:val="006B1DCB"/>
    <w:rsid w:val="006B2895"/>
    <w:rsid w:val="006B6E7E"/>
    <w:rsid w:val="0070095F"/>
    <w:rsid w:val="007142B8"/>
    <w:rsid w:val="00720542"/>
    <w:rsid w:val="007211D8"/>
    <w:rsid w:val="0072556C"/>
    <w:rsid w:val="00733076"/>
    <w:rsid w:val="007550AB"/>
    <w:rsid w:val="00757FAB"/>
    <w:rsid w:val="007627DD"/>
    <w:rsid w:val="00772E9E"/>
    <w:rsid w:val="00773A92"/>
    <w:rsid w:val="00775B8B"/>
    <w:rsid w:val="00784FBB"/>
    <w:rsid w:val="00785381"/>
    <w:rsid w:val="0078556C"/>
    <w:rsid w:val="00785CC4"/>
    <w:rsid w:val="0078708B"/>
    <w:rsid w:val="0078754B"/>
    <w:rsid w:val="0079375E"/>
    <w:rsid w:val="007969E8"/>
    <w:rsid w:val="007A1E87"/>
    <w:rsid w:val="007A26A9"/>
    <w:rsid w:val="007A46B3"/>
    <w:rsid w:val="007B2E56"/>
    <w:rsid w:val="007C0305"/>
    <w:rsid w:val="007D34C9"/>
    <w:rsid w:val="007E4E97"/>
    <w:rsid w:val="007F05C1"/>
    <w:rsid w:val="007F275C"/>
    <w:rsid w:val="007F7C4B"/>
    <w:rsid w:val="0080692A"/>
    <w:rsid w:val="00837EDB"/>
    <w:rsid w:val="008516E1"/>
    <w:rsid w:val="00852601"/>
    <w:rsid w:val="0085380E"/>
    <w:rsid w:val="0086279C"/>
    <w:rsid w:val="008813FB"/>
    <w:rsid w:val="00886C88"/>
    <w:rsid w:val="00891388"/>
    <w:rsid w:val="0089684E"/>
    <w:rsid w:val="008A480A"/>
    <w:rsid w:val="008A50C1"/>
    <w:rsid w:val="008B4AA7"/>
    <w:rsid w:val="008B66BF"/>
    <w:rsid w:val="008C457C"/>
    <w:rsid w:val="008D18C6"/>
    <w:rsid w:val="008F26CE"/>
    <w:rsid w:val="008F2B43"/>
    <w:rsid w:val="008F3DC1"/>
    <w:rsid w:val="00900E4B"/>
    <w:rsid w:val="0090433C"/>
    <w:rsid w:val="009126A2"/>
    <w:rsid w:val="009201C1"/>
    <w:rsid w:val="00924EB6"/>
    <w:rsid w:val="00932024"/>
    <w:rsid w:val="00936FC1"/>
    <w:rsid w:val="00943128"/>
    <w:rsid w:val="009501BF"/>
    <w:rsid w:val="009515F7"/>
    <w:rsid w:val="009540BE"/>
    <w:rsid w:val="009651AE"/>
    <w:rsid w:val="009820B3"/>
    <w:rsid w:val="00982C4C"/>
    <w:rsid w:val="00984499"/>
    <w:rsid w:val="00990145"/>
    <w:rsid w:val="009A1D2D"/>
    <w:rsid w:val="009A4EB2"/>
    <w:rsid w:val="009A7748"/>
    <w:rsid w:val="009C0722"/>
    <w:rsid w:val="009D43A6"/>
    <w:rsid w:val="009E0443"/>
    <w:rsid w:val="009F63BF"/>
    <w:rsid w:val="00A040DB"/>
    <w:rsid w:val="00A07DC9"/>
    <w:rsid w:val="00A138C3"/>
    <w:rsid w:val="00A14C5F"/>
    <w:rsid w:val="00A22B0D"/>
    <w:rsid w:val="00A52ADC"/>
    <w:rsid w:val="00A530E2"/>
    <w:rsid w:val="00A5767A"/>
    <w:rsid w:val="00A61727"/>
    <w:rsid w:val="00A6331B"/>
    <w:rsid w:val="00A80394"/>
    <w:rsid w:val="00A83A27"/>
    <w:rsid w:val="00A86696"/>
    <w:rsid w:val="00A937B5"/>
    <w:rsid w:val="00AA497C"/>
    <w:rsid w:val="00AA6FF6"/>
    <w:rsid w:val="00AC0CE3"/>
    <w:rsid w:val="00AD0D8A"/>
    <w:rsid w:val="00AE18DB"/>
    <w:rsid w:val="00AE3C22"/>
    <w:rsid w:val="00AE475E"/>
    <w:rsid w:val="00AE605E"/>
    <w:rsid w:val="00AE6763"/>
    <w:rsid w:val="00AF1EAE"/>
    <w:rsid w:val="00B00771"/>
    <w:rsid w:val="00B018F9"/>
    <w:rsid w:val="00B042C1"/>
    <w:rsid w:val="00B10541"/>
    <w:rsid w:val="00B20107"/>
    <w:rsid w:val="00B20360"/>
    <w:rsid w:val="00B419FD"/>
    <w:rsid w:val="00B41EEE"/>
    <w:rsid w:val="00B42914"/>
    <w:rsid w:val="00B46EB4"/>
    <w:rsid w:val="00B66C5C"/>
    <w:rsid w:val="00B71CA3"/>
    <w:rsid w:val="00B827FE"/>
    <w:rsid w:val="00B85258"/>
    <w:rsid w:val="00B92C97"/>
    <w:rsid w:val="00BB1805"/>
    <w:rsid w:val="00BC3C81"/>
    <w:rsid w:val="00BD1AF4"/>
    <w:rsid w:val="00BD4AD2"/>
    <w:rsid w:val="00BD64DB"/>
    <w:rsid w:val="00BE45A3"/>
    <w:rsid w:val="00C10324"/>
    <w:rsid w:val="00C15C22"/>
    <w:rsid w:val="00C1641C"/>
    <w:rsid w:val="00C36647"/>
    <w:rsid w:val="00C423C1"/>
    <w:rsid w:val="00C42CB0"/>
    <w:rsid w:val="00C55208"/>
    <w:rsid w:val="00C571B4"/>
    <w:rsid w:val="00C63627"/>
    <w:rsid w:val="00C7047D"/>
    <w:rsid w:val="00C977CC"/>
    <w:rsid w:val="00CA3248"/>
    <w:rsid w:val="00CA4211"/>
    <w:rsid w:val="00CB14DD"/>
    <w:rsid w:val="00CC0BF6"/>
    <w:rsid w:val="00CC2375"/>
    <w:rsid w:val="00CD3215"/>
    <w:rsid w:val="00CE5304"/>
    <w:rsid w:val="00CF1DFF"/>
    <w:rsid w:val="00CF2320"/>
    <w:rsid w:val="00CF5726"/>
    <w:rsid w:val="00CF64D7"/>
    <w:rsid w:val="00D10FEC"/>
    <w:rsid w:val="00D25E77"/>
    <w:rsid w:val="00D30EA1"/>
    <w:rsid w:val="00D350BF"/>
    <w:rsid w:val="00D541AC"/>
    <w:rsid w:val="00D56C6B"/>
    <w:rsid w:val="00D62AFD"/>
    <w:rsid w:val="00D63248"/>
    <w:rsid w:val="00D77734"/>
    <w:rsid w:val="00D84A8C"/>
    <w:rsid w:val="00D876E5"/>
    <w:rsid w:val="00DB7D39"/>
    <w:rsid w:val="00DB7D7D"/>
    <w:rsid w:val="00DC6202"/>
    <w:rsid w:val="00DD6248"/>
    <w:rsid w:val="00DE3116"/>
    <w:rsid w:val="00DE4FF0"/>
    <w:rsid w:val="00DF5276"/>
    <w:rsid w:val="00E00710"/>
    <w:rsid w:val="00E123F5"/>
    <w:rsid w:val="00E14A93"/>
    <w:rsid w:val="00E26B10"/>
    <w:rsid w:val="00E27635"/>
    <w:rsid w:val="00E33933"/>
    <w:rsid w:val="00E43714"/>
    <w:rsid w:val="00E4693D"/>
    <w:rsid w:val="00E65F42"/>
    <w:rsid w:val="00E73666"/>
    <w:rsid w:val="00E809DF"/>
    <w:rsid w:val="00E92731"/>
    <w:rsid w:val="00EA0EDE"/>
    <w:rsid w:val="00EA11D9"/>
    <w:rsid w:val="00EA73C4"/>
    <w:rsid w:val="00EB1791"/>
    <w:rsid w:val="00EB540B"/>
    <w:rsid w:val="00EB6819"/>
    <w:rsid w:val="00EC0E1D"/>
    <w:rsid w:val="00EC6883"/>
    <w:rsid w:val="00F02FBF"/>
    <w:rsid w:val="00F11DBD"/>
    <w:rsid w:val="00F121ED"/>
    <w:rsid w:val="00F3484A"/>
    <w:rsid w:val="00F50AA5"/>
    <w:rsid w:val="00F54448"/>
    <w:rsid w:val="00F64062"/>
    <w:rsid w:val="00F71834"/>
    <w:rsid w:val="00F8298A"/>
    <w:rsid w:val="00F957D2"/>
    <w:rsid w:val="00FA0EA6"/>
    <w:rsid w:val="00FA5F50"/>
    <w:rsid w:val="00FB0DBF"/>
    <w:rsid w:val="00FB1E75"/>
    <w:rsid w:val="00FC07AF"/>
    <w:rsid w:val="00FD1FA6"/>
    <w:rsid w:val="00FD2D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5C9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E6763"/>
  </w:style>
  <w:style w:type="paragraph" w:styleId="Nadpis2">
    <w:name w:val="heading 2"/>
    <w:basedOn w:val="Normln"/>
    <w:next w:val="Normln"/>
    <w:link w:val="Nadpis2Char"/>
    <w:uiPriority w:val="9"/>
    <w:semiHidden/>
    <w:unhideWhenUsed/>
    <w:qFormat/>
    <w:rsid w:val="006A1D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uiPriority w:val="9"/>
    <w:semiHidden/>
    <w:unhideWhenUsed/>
    <w:qFormat/>
    <w:rsid w:val="006A1D0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dpis7">
    <w:name w:val="heading 7"/>
    <w:basedOn w:val="Normln"/>
    <w:next w:val="Normln"/>
    <w:link w:val="Nadpis7Char"/>
    <w:qFormat/>
    <w:rsid w:val="00B018F9"/>
    <w:pPr>
      <w:spacing w:before="240" w:after="60" w:line="240" w:lineRule="auto"/>
      <w:outlineLvl w:val="6"/>
    </w:pPr>
    <w:rPr>
      <w:rFonts w:ascii="Times New Roman" w:eastAsia="Times New Roman" w:hAnsi="Times New Roman" w:cs="Times New Roman"/>
      <w:sz w:val="24"/>
      <w:szCs w:val="24"/>
      <w:lang w:val="x-none"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7Char">
    <w:name w:val="Nadpis 7 Char"/>
    <w:basedOn w:val="Standardnpsmoodstavce"/>
    <w:link w:val="Nadpis7"/>
    <w:rsid w:val="00B018F9"/>
    <w:rPr>
      <w:rFonts w:ascii="Times New Roman" w:eastAsia="Times New Roman" w:hAnsi="Times New Roman" w:cs="Times New Roman"/>
      <w:sz w:val="24"/>
      <w:szCs w:val="24"/>
      <w:lang w:val="x-none" w:eastAsia="cs-CZ"/>
    </w:rPr>
  </w:style>
  <w:style w:type="numbering" w:customStyle="1" w:styleId="Bezseznamu1">
    <w:name w:val="Bez seznamu1"/>
    <w:next w:val="Bezseznamu"/>
    <w:uiPriority w:val="99"/>
    <w:semiHidden/>
    <w:unhideWhenUsed/>
    <w:rsid w:val="00B018F9"/>
  </w:style>
  <w:style w:type="paragraph" w:styleId="Odstavecseseznamem">
    <w:name w:val="List Paragraph"/>
    <w:aliases w:val="Nad,Odrážky,Odstavec cíl se seznamem,Odstavec se seznamem5,Odstavec_muj,Obrázek,_Odstavec se seznamem,Seznam - odrážky,Conclusion de partie,Odstavec se seznamem2,List Paragraph (Czech Tourism),Fiche List Paragraph"/>
    <w:basedOn w:val="Normln"/>
    <w:link w:val="OdstavecseseznamemChar"/>
    <w:uiPriority w:val="34"/>
    <w:qFormat/>
    <w:rsid w:val="00B018F9"/>
    <w:pPr>
      <w:ind w:left="720"/>
      <w:contextualSpacing/>
    </w:pPr>
    <w:rPr>
      <w:rFonts w:ascii="Calibri" w:eastAsia="Calibri" w:hAnsi="Calibri" w:cs="Times New Roman"/>
    </w:rPr>
  </w:style>
  <w:style w:type="paragraph" w:styleId="Zkladntext">
    <w:name w:val="Body Text"/>
    <w:basedOn w:val="Normln"/>
    <w:link w:val="ZkladntextChar1"/>
    <w:rsid w:val="00B018F9"/>
    <w:pPr>
      <w:spacing w:after="0" w:line="240" w:lineRule="auto"/>
      <w:jc w:val="both"/>
    </w:pPr>
    <w:rPr>
      <w:rFonts w:ascii="Times New Roman" w:eastAsia="Times New Roman" w:hAnsi="Times New Roman" w:cs="Times New Roman"/>
      <w:sz w:val="24"/>
      <w:szCs w:val="24"/>
      <w:lang w:val="x-none" w:eastAsia="cs-CZ"/>
    </w:rPr>
  </w:style>
  <w:style w:type="character" w:customStyle="1" w:styleId="ZkladntextChar">
    <w:name w:val="Základní text Char"/>
    <w:basedOn w:val="Standardnpsmoodstavce"/>
    <w:uiPriority w:val="99"/>
    <w:semiHidden/>
    <w:rsid w:val="00B018F9"/>
  </w:style>
  <w:style w:type="character" w:customStyle="1" w:styleId="ZkladntextChar1">
    <w:name w:val="Základní text Char1"/>
    <w:link w:val="Zkladntext"/>
    <w:rsid w:val="00B018F9"/>
    <w:rPr>
      <w:rFonts w:ascii="Times New Roman" w:eastAsia="Times New Roman" w:hAnsi="Times New Roman" w:cs="Times New Roman"/>
      <w:sz w:val="24"/>
      <w:szCs w:val="24"/>
      <w:lang w:val="x-none" w:eastAsia="cs-CZ"/>
    </w:rPr>
  </w:style>
  <w:style w:type="paragraph" w:styleId="Zhlav">
    <w:name w:val="header"/>
    <w:basedOn w:val="Normln"/>
    <w:link w:val="ZhlavChar"/>
    <w:uiPriority w:val="99"/>
    <w:unhideWhenUsed/>
    <w:rsid w:val="00B018F9"/>
    <w:pPr>
      <w:tabs>
        <w:tab w:val="center" w:pos="4536"/>
        <w:tab w:val="right" w:pos="9072"/>
      </w:tabs>
      <w:spacing w:after="0" w:line="240" w:lineRule="auto"/>
    </w:pPr>
    <w:rPr>
      <w:rFonts w:ascii="Calibri" w:eastAsia="Calibri" w:hAnsi="Calibri" w:cs="Times New Roman"/>
    </w:rPr>
  </w:style>
  <w:style w:type="character" w:customStyle="1" w:styleId="ZhlavChar">
    <w:name w:val="Záhlaví Char"/>
    <w:basedOn w:val="Standardnpsmoodstavce"/>
    <w:link w:val="Zhlav"/>
    <w:uiPriority w:val="99"/>
    <w:rsid w:val="00B018F9"/>
    <w:rPr>
      <w:rFonts w:ascii="Calibri" w:eastAsia="Calibri" w:hAnsi="Calibri" w:cs="Times New Roman"/>
    </w:rPr>
  </w:style>
  <w:style w:type="paragraph" w:styleId="Zpat">
    <w:name w:val="footer"/>
    <w:basedOn w:val="Normln"/>
    <w:link w:val="ZpatChar"/>
    <w:uiPriority w:val="99"/>
    <w:unhideWhenUsed/>
    <w:rsid w:val="00B018F9"/>
    <w:pPr>
      <w:tabs>
        <w:tab w:val="center" w:pos="4536"/>
        <w:tab w:val="right" w:pos="9072"/>
      </w:tabs>
      <w:spacing w:after="0" w:line="240" w:lineRule="auto"/>
    </w:pPr>
    <w:rPr>
      <w:rFonts w:ascii="Calibri" w:eastAsia="Calibri" w:hAnsi="Calibri" w:cs="Times New Roman"/>
    </w:rPr>
  </w:style>
  <w:style w:type="character" w:customStyle="1" w:styleId="ZpatChar">
    <w:name w:val="Zápatí Char"/>
    <w:basedOn w:val="Standardnpsmoodstavce"/>
    <w:link w:val="Zpat"/>
    <w:uiPriority w:val="99"/>
    <w:rsid w:val="00B018F9"/>
    <w:rPr>
      <w:rFonts w:ascii="Calibri" w:eastAsia="Calibri" w:hAnsi="Calibri" w:cs="Times New Roman"/>
    </w:rPr>
  </w:style>
  <w:style w:type="character" w:styleId="Hypertextovodkaz">
    <w:name w:val="Hyperlink"/>
    <w:uiPriority w:val="99"/>
    <w:unhideWhenUsed/>
    <w:rsid w:val="00B018F9"/>
    <w:rPr>
      <w:color w:val="0563C1"/>
      <w:u w:val="single"/>
    </w:rPr>
  </w:style>
  <w:style w:type="character" w:styleId="Odkaznakoment">
    <w:name w:val="annotation reference"/>
    <w:uiPriority w:val="99"/>
    <w:semiHidden/>
    <w:unhideWhenUsed/>
    <w:rsid w:val="00B018F9"/>
    <w:rPr>
      <w:sz w:val="16"/>
      <w:szCs w:val="16"/>
    </w:rPr>
  </w:style>
  <w:style w:type="paragraph" w:styleId="Textkomente">
    <w:name w:val="annotation text"/>
    <w:basedOn w:val="Normln"/>
    <w:link w:val="TextkomenteChar"/>
    <w:uiPriority w:val="99"/>
    <w:unhideWhenUsed/>
    <w:rsid w:val="00B018F9"/>
    <w:pPr>
      <w:spacing w:line="240" w:lineRule="auto"/>
    </w:pPr>
    <w:rPr>
      <w:rFonts w:ascii="Calibri" w:eastAsia="Calibri" w:hAnsi="Calibri" w:cs="Times New Roman"/>
      <w:sz w:val="20"/>
      <w:szCs w:val="20"/>
      <w:lang w:val="x-none" w:eastAsia="x-none"/>
    </w:rPr>
  </w:style>
  <w:style w:type="character" w:customStyle="1" w:styleId="TextkomenteChar">
    <w:name w:val="Text komentáře Char"/>
    <w:basedOn w:val="Standardnpsmoodstavce"/>
    <w:link w:val="Textkomente"/>
    <w:uiPriority w:val="99"/>
    <w:rsid w:val="00B018F9"/>
    <w:rPr>
      <w:rFonts w:ascii="Calibri" w:eastAsia="Calibri" w:hAnsi="Calibri" w:cs="Times New Roman"/>
      <w:sz w:val="20"/>
      <w:szCs w:val="20"/>
      <w:lang w:val="x-none" w:eastAsia="x-none"/>
    </w:rPr>
  </w:style>
  <w:style w:type="paragraph" w:styleId="Pedmtkomente">
    <w:name w:val="annotation subject"/>
    <w:basedOn w:val="Textkomente"/>
    <w:next w:val="Textkomente"/>
    <w:link w:val="PedmtkomenteChar"/>
    <w:uiPriority w:val="99"/>
    <w:semiHidden/>
    <w:unhideWhenUsed/>
    <w:rsid w:val="00B018F9"/>
    <w:rPr>
      <w:b/>
      <w:bCs/>
    </w:rPr>
  </w:style>
  <w:style w:type="character" w:customStyle="1" w:styleId="PedmtkomenteChar">
    <w:name w:val="Předmět komentáře Char"/>
    <w:basedOn w:val="TextkomenteChar"/>
    <w:link w:val="Pedmtkomente"/>
    <w:uiPriority w:val="99"/>
    <w:semiHidden/>
    <w:rsid w:val="00B018F9"/>
    <w:rPr>
      <w:rFonts w:ascii="Calibri" w:eastAsia="Calibri" w:hAnsi="Calibri" w:cs="Times New Roman"/>
      <w:b/>
      <w:bCs/>
      <w:sz w:val="20"/>
      <w:szCs w:val="20"/>
      <w:lang w:val="x-none" w:eastAsia="x-none"/>
    </w:rPr>
  </w:style>
  <w:style w:type="paragraph" w:styleId="Textbubliny">
    <w:name w:val="Balloon Text"/>
    <w:basedOn w:val="Normln"/>
    <w:link w:val="TextbublinyChar"/>
    <w:uiPriority w:val="99"/>
    <w:semiHidden/>
    <w:unhideWhenUsed/>
    <w:rsid w:val="00B018F9"/>
    <w:pPr>
      <w:spacing w:after="0" w:line="240" w:lineRule="auto"/>
    </w:pPr>
    <w:rPr>
      <w:rFonts w:ascii="Tahoma" w:eastAsia="Calibri" w:hAnsi="Tahoma" w:cs="Times New Roman"/>
      <w:sz w:val="16"/>
      <w:szCs w:val="16"/>
      <w:lang w:val="x-none" w:eastAsia="x-none"/>
    </w:rPr>
  </w:style>
  <w:style w:type="character" w:customStyle="1" w:styleId="TextbublinyChar">
    <w:name w:val="Text bubliny Char"/>
    <w:basedOn w:val="Standardnpsmoodstavce"/>
    <w:link w:val="Textbubliny"/>
    <w:uiPriority w:val="99"/>
    <w:semiHidden/>
    <w:rsid w:val="00B018F9"/>
    <w:rPr>
      <w:rFonts w:ascii="Tahoma" w:eastAsia="Calibri" w:hAnsi="Tahoma" w:cs="Times New Roman"/>
      <w:sz w:val="16"/>
      <w:szCs w:val="16"/>
      <w:lang w:val="x-none" w:eastAsia="x-none"/>
    </w:rPr>
  </w:style>
  <w:style w:type="paragraph" w:customStyle="1" w:styleId="Smlouva-slo">
    <w:name w:val="Smlouva-číslo"/>
    <w:basedOn w:val="Normln"/>
    <w:rsid w:val="00B018F9"/>
    <w:pPr>
      <w:widowControl w:val="0"/>
      <w:suppressAutoHyphens/>
      <w:spacing w:before="120" w:after="0" w:line="240" w:lineRule="atLeast"/>
      <w:jc w:val="both"/>
    </w:pPr>
    <w:rPr>
      <w:rFonts w:ascii="Times New Roman" w:eastAsia="Times New Roman" w:hAnsi="Times New Roman" w:cs="Times New Roman"/>
      <w:color w:val="00000A"/>
      <w:kern w:val="1"/>
      <w:sz w:val="24"/>
      <w:szCs w:val="20"/>
      <w:lang w:eastAsia="ar-SA"/>
    </w:rPr>
  </w:style>
  <w:style w:type="paragraph" w:customStyle="1" w:styleId="OdstavecSmlouvy">
    <w:name w:val="OdstavecSmlouvy"/>
    <w:basedOn w:val="Normln"/>
    <w:rsid w:val="00B018F9"/>
    <w:pPr>
      <w:keepLines/>
      <w:tabs>
        <w:tab w:val="left" w:pos="426"/>
        <w:tab w:val="left" w:pos="1701"/>
      </w:tabs>
      <w:suppressAutoHyphens/>
      <w:spacing w:after="120" w:line="100" w:lineRule="atLeast"/>
      <w:jc w:val="both"/>
    </w:pPr>
    <w:rPr>
      <w:rFonts w:ascii="Times New Roman" w:eastAsia="Times New Roman" w:hAnsi="Times New Roman" w:cs="Times New Roman"/>
      <w:color w:val="00000A"/>
      <w:kern w:val="1"/>
      <w:sz w:val="24"/>
      <w:szCs w:val="20"/>
      <w:lang w:eastAsia="ar-SA"/>
    </w:rPr>
  </w:style>
  <w:style w:type="paragraph" w:customStyle="1" w:styleId="slovnvSOD">
    <w:name w:val="číslování v SOD"/>
    <w:basedOn w:val="Normln"/>
    <w:rsid w:val="00B018F9"/>
    <w:pPr>
      <w:widowControl w:val="0"/>
      <w:suppressAutoHyphens/>
      <w:spacing w:after="120" w:line="100" w:lineRule="atLeast"/>
      <w:jc w:val="both"/>
    </w:pPr>
    <w:rPr>
      <w:rFonts w:ascii="Arial" w:eastAsia="Times New Roman" w:hAnsi="Arial" w:cs="Times New Roman"/>
      <w:color w:val="00000A"/>
      <w:kern w:val="1"/>
      <w:szCs w:val="20"/>
      <w:lang w:eastAsia="ar-SA"/>
    </w:rPr>
  </w:style>
  <w:style w:type="character" w:styleId="Sledovanodkaz">
    <w:name w:val="FollowedHyperlink"/>
    <w:uiPriority w:val="99"/>
    <w:semiHidden/>
    <w:unhideWhenUsed/>
    <w:rsid w:val="00B018F9"/>
    <w:rPr>
      <w:color w:val="800080"/>
      <w:u w:val="single"/>
    </w:rPr>
  </w:style>
  <w:style w:type="character" w:customStyle="1" w:styleId="Nevyeenzmnka1">
    <w:name w:val="Nevyřešená zmínka1"/>
    <w:uiPriority w:val="99"/>
    <w:semiHidden/>
    <w:unhideWhenUsed/>
    <w:rsid w:val="00B018F9"/>
    <w:rPr>
      <w:color w:val="605E5C"/>
      <w:shd w:val="clear" w:color="auto" w:fill="E1DFDD"/>
    </w:rPr>
  </w:style>
  <w:style w:type="paragraph" w:styleId="Revize">
    <w:name w:val="Revision"/>
    <w:hidden/>
    <w:uiPriority w:val="99"/>
    <w:semiHidden/>
    <w:rsid w:val="00CC0BF6"/>
    <w:pPr>
      <w:spacing w:after="0" w:line="240" w:lineRule="auto"/>
    </w:pPr>
  </w:style>
  <w:style w:type="character" w:customStyle="1" w:styleId="Nadpis2Char">
    <w:name w:val="Nadpis 2 Char"/>
    <w:basedOn w:val="Standardnpsmoodstavce"/>
    <w:link w:val="Nadpis2"/>
    <w:uiPriority w:val="9"/>
    <w:semiHidden/>
    <w:rsid w:val="006A1D04"/>
    <w:rPr>
      <w:rFonts w:asciiTheme="majorHAnsi" w:eastAsiaTheme="majorEastAsia" w:hAnsiTheme="majorHAnsi" w:cstheme="majorBidi"/>
      <w:color w:val="2F5496" w:themeColor="accent1" w:themeShade="BF"/>
      <w:sz w:val="26"/>
      <w:szCs w:val="26"/>
    </w:rPr>
  </w:style>
  <w:style w:type="character" w:customStyle="1" w:styleId="Nadpis3Char">
    <w:name w:val="Nadpis 3 Char"/>
    <w:basedOn w:val="Standardnpsmoodstavce"/>
    <w:link w:val="Nadpis3"/>
    <w:uiPriority w:val="9"/>
    <w:semiHidden/>
    <w:rsid w:val="006A1D04"/>
    <w:rPr>
      <w:rFonts w:asciiTheme="majorHAnsi" w:eastAsiaTheme="majorEastAsia" w:hAnsiTheme="majorHAnsi" w:cstheme="majorBidi"/>
      <w:color w:val="1F3763" w:themeColor="accent1" w:themeShade="7F"/>
      <w:sz w:val="24"/>
      <w:szCs w:val="24"/>
    </w:rPr>
  </w:style>
  <w:style w:type="character" w:customStyle="1" w:styleId="TextpoznpodarouChar">
    <w:name w:val="Text pozn. pod čarou Char"/>
    <w:aliases w:val="Boston 10 Char,Font: Geneva 9 Char,Fußnotentextf Char,Geneva 9 Char,Schriftart: 10 pt Char,Schriftart: 8 pt Char,Schriftart: 9 pt Char,Text poznámky pod čiarou 007 Char,f Char,pozn. pod čarou Char"/>
    <w:basedOn w:val="Standardnpsmoodstavce"/>
    <w:link w:val="Textpoznpodarou"/>
    <w:uiPriority w:val="99"/>
    <w:semiHidden/>
    <w:locked/>
    <w:rsid w:val="006A1D04"/>
    <w:rPr>
      <w:sz w:val="20"/>
      <w:szCs w:val="20"/>
    </w:rPr>
  </w:style>
  <w:style w:type="paragraph" w:styleId="Textpoznpodarou">
    <w:name w:val="footnote text"/>
    <w:aliases w:val="Boston 10,Font: Geneva 9,Fußnotentextf,Geneva 9,Schriftart: 10 pt,Schriftart: 8 pt,Schriftart: 9 pt,Text poznámky pod čiarou 007,f,pozn. pod čarou"/>
    <w:basedOn w:val="Normln"/>
    <w:link w:val="TextpoznpodarouChar"/>
    <w:uiPriority w:val="99"/>
    <w:semiHidden/>
    <w:unhideWhenUsed/>
    <w:rsid w:val="006A1D04"/>
    <w:pPr>
      <w:spacing w:after="0" w:line="240" w:lineRule="auto"/>
    </w:pPr>
    <w:rPr>
      <w:sz w:val="20"/>
      <w:szCs w:val="20"/>
    </w:rPr>
  </w:style>
  <w:style w:type="character" w:customStyle="1" w:styleId="TextpoznpodarouChar1">
    <w:name w:val="Text pozn. pod čarou Char1"/>
    <w:basedOn w:val="Standardnpsmoodstavce"/>
    <w:uiPriority w:val="99"/>
    <w:semiHidden/>
    <w:rsid w:val="006A1D04"/>
    <w:rPr>
      <w:sz w:val="20"/>
      <w:szCs w:val="20"/>
    </w:rPr>
  </w:style>
  <w:style w:type="paragraph" w:styleId="Titulek">
    <w:name w:val="caption"/>
    <w:basedOn w:val="Normln"/>
    <w:next w:val="Normln"/>
    <w:uiPriority w:val="35"/>
    <w:semiHidden/>
    <w:unhideWhenUsed/>
    <w:qFormat/>
    <w:rsid w:val="006A1D04"/>
    <w:pPr>
      <w:spacing w:after="200" w:line="240" w:lineRule="auto"/>
    </w:pPr>
    <w:rPr>
      <w:i/>
      <w:iCs/>
      <w:color w:val="44546A" w:themeColor="text2"/>
      <w:kern w:val="2"/>
      <w:sz w:val="18"/>
      <w:szCs w:val="18"/>
      <w14:ligatures w14:val="standardContextual"/>
    </w:rPr>
  </w:style>
  <w:style w:type="character" w:customStyle="1" w:styleId="BezmezerChar">
    <w:name w:val="Bez mezer Char"/>
    <w:basedOn w:val="Standardnpsmoodstavce"/>
    <w:link w:val="Bezmezer"/>
    <w:uiPriority w:val="1"/>
    <w:locked/>
    <w:rsid w:val="006A1D04"/>
    <w:rPr>
      <w:rFonts w:ascii="Arial" w:hAnsi="Arial" w:cs="Arial"/>
      <w:sz w:val="20"/>
    </w:rPr>
  </w:style>
  <w:style w:type="paragraph" w:styleId="Bezmezer">
    <w:name w:val="No Spacing"/>
    <w:link w:val="BezmezerChar"/>
    <w:uiPriority w:val="1"/>
    <w:qFormat/>
    <w:rsid w:val="006A1D04"/>
    <w:pPr>
      <w:spacing w:before="40" w:after="40" w:line="240" w:lineRule="auto"/>
    </w:pPr>
    <w:rPr>
      <w:rFonts w:ascii="Arial" w:hAnsi="Arial" w:cs="Arial"/>
      <w:sz w:val="20"/>
    </w:rPr>
  </w:style>
  <w:style w:type="character" w:customStyle="1" w:styleId="OdstavecseseznamemChar">
    <w:name w:val="Odstavec se seznamem Char"/>
    <w:aliases w:val="Nad Char,Odrážky Char,Odstavec cíl se seznamem Char,Odstavec se seznamem5 Char,Odstavec_muj Char,Obrázek Char,_Odstavec se seznamem Char,Seznam - odrážky Char,Conclusion de partie Char,Odstavec se seznamem2 Char"/>
    <w:basedOn w:val="Standardnpsmoodstavce"/>
    <w:link w:val="Odstavecseseznamem"/>
    <w:uiPriority w:val="34"/>
    <w:qFormat/>
    <w:locked/>
    <w:rsid w:val="006A1D04"/>
    <w:rPr>
      <w:rFonts w:ascii="Calibri" w:eastAsia="Calibri" w:hAnsi="Calibri" w:cs="Times New Roman"/>
    </w:rPr>
  </w:style>
  <w:style w:type="character" w:styleId="Znakapoznpodarou">
    <w:name w:val="footnote reference"/>
    <w:aliases w:val="PGI Fußnote Ziffer"/>
    <w:basedOn w:val="Standardnpsmoodstavce"/>
    <w:uiPriority w:val="99"/>
    <w:semiHidden/>
    <w:unhideWhenUsed/>
    <w:rsid w:val="006A1D04"/>
    <w:rPr>
      <w:vertAlign w:val="superscript"/>
    </w:rPr>
  </w:style>
  <w:style w:type="table" w:styleId="Mkatabulky">
    <w:name w:val="Table Grid"/>
    <w:basedOn w:val="Normlntabulka"/>
    <w:uiPriority w:val="39"/>
    <w:qFormat/>
    <w:rsid w:val="006A1D0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9"/>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8">
    <w:name w:val="8"/>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7">
    <w:name w:val="7"/>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2">
    <w:name w:val="2"/>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6">
    <w:name w:val="6"/>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1">
    <w:name w:val="1"/>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character" w:styleId="Nevyeenzmnka">
    <w:name w:val="Unresolved Mention"/>
    <w:basedOn w:val="Standardnpsmoodstavce"/>
    <w:uiPriority w:val="99"/>
    <w:semiHidden/>
    <w:unhideWhenUsed/>
    <w:rsid w:val="0010637D"/>
    <w:rPr>
      <w:color w:val="605E5C"/>
      <w:shd w:val="clear" w:color="auto" w:fill="E1DFDD"/>
    </w:rPr>
  </w:style>
  <w:style w:type="paragraph" w:styleId="Normlnweb">
    <w:name w:val="Normal (Web)"/>
    <w:basedOn w:val="Normln"/>
    <w:uiPriority w:val="99"/>
    <w:semiHidden/>
    <w:unhideWhenUsed/>
    <w:rsid w:val="000507D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936646">
      <w:bodyDiv w:val="1"/>
      <w:marLeft w:val="0"/>
      <w:marRight w:val="0"/>
      <w:marTop w:val="0"/>
      <w:marBottom w:val="0"/>
      <w:divBdr>
        <w:top w:val="none" w:sz="0" w:space="0" w:color="auto"/>
        <w:left w:val="none" w:sz="0" w:space="0" w:color="auto"/>
        <w:bottom w:val="none" w:sz="0" w:space="0" w:color="auto"/>
        <w:right w:val="none" w:sz="0" w:space="0" w:color="auto"/>
      </w:divBdr>
    </w:div>
    <w:div w:id="729305868">
      <w:bodyDiv w:val="1"/>
      <w:marLeft w:val="0"/>
      <w:marRight w:val="0"/>
      <w:marTop w:val="0"/>
      <w:marBottom w:val="0"/>
      <w:divBdr>
        <w:top w:val="none" w:sz="0" w:space="0" w:color="auto"/>
        <w:left w:val="none" w:sz="0" w:space="0" w:color="auto"/>
        <w:bottom w:val="none" w:sz="0" w:space="0" w:color="auto"/>
        <w:right w:val="none" w:sz="0" w:space="0" w:color="auto"/>
      </w:divBdr>
    </w:div>
    <w:div w:id="1005858893">
      <w:bodyDiv w:val="1"/>
      <w:marLeft w:val="0"/>
      <w:marRight w:val="0"/>
      <w:marTop w:val="0"/>
      <w:marBottom w:val="0"/>
      <w:divBdr>
        <w:top w:val="none" w:sz="0" w:space="0" w:color="auto"/>
        <w:left w:val="none" w:sz="0" w:space="0" w:color="auto"/>
        <w:bottom w:val="none" w:sz="0" w:space="0" w:color="auto"/>
        <w:right w:val="none" w:sz="0" w:space="0" w:color="auto"/>
      </w:divBdr>
      <w:divsChild>
        <w:div w:id="991716521">
          <w:marLeft w:val="0"/>
          <w:marRight w:val="0"/>
          <w:marTop w:val="0"/>
          <w:marBottom w:val="0"/>
          <w:divBdr>
            <w:top w:val="none" w:sz="0" w:space="0" w:color="auto"/>
            <w:left w:val="none" w:sz="0" w:space="0" w:color="auto"/>
            <w:bottom w:val="none" w:sz="0" w:space="0" w:color="auto"/>
            <w:right w:val="none" w:sz="0" w:space="0" w:color="auto"/>
          </w:divBdr>
        </w:div>
      </w:divsChild>
    </w:div>
    <w:div w:id="1268931616">
      <w:bodyDiv w:val="1"/>
      <w:marLeft w:val="0"/>
      <w:marRight w:val="0"/>
      <w:marTop w:val="0"/>
      <w:marBottom w:val="0"/>
      <w:divBdr>
        <w:top w:val="none" w:sz="0" w:space="0" w:color="auto"/>
        <w:left w:val="none" w:sz="0" w:space="0" w:color="auto"/>
        <w:bottom w:val="none" w:sz="0" w:space="0" w:color="auto"/>
        <w:right w:val="none" w:sz="0" w:space="0" w:color="auto"/>
      </w:divBdr>
    </w:div>
    <w:div w:id="1329364785">
      <w:bodyDiv w:val="1"/>
      <w:marLeft w:val="0"/>
      <w:marRight w:val="0"/>
      <w:marTop w:val="0"/>
      <w:marBottom w:val="0"/>
      <w:divBdr>
        <w:top w:val="none" w:sz="0" w:space="0" w:color="auto"/>
        <w:left w:val="none" w:sz="0" w:space="0" w:color="auto"/>
        <w:bottom w:val="none" w:sz="0" w:space="0" w:color="auto"/>
        <w:right w:val="none" w:sz="0" w:space="0" w:color="auto"/>
      </w:divBdr>
    </w:div>
    <w:div w:id="185981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jka@muiv.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azky.krajbezkorupce.cz/contract_display_39746.html"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1F89E-FEDF-4BF3-BA9A-46579BD44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8421</Words>
  <Characters>49687</Characters>
  <Application>Microsoft Office Word</Application>
  <DocSecurity>0</DocSecurity>
  <Lines>414</Lines>
  <Paragraphs>115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2025-11-28T09:20:00Z</dcterms:created>
  <dcterms:modified xsi:type="dcterms:W3CDTF">2025-12-01T13:54:00Z</dcterms:modified>
</cp:coreProperties>
</file>